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60" w:rsidRDefault="002E2B2D" w:rsidP="00321960">
      <w:pPr>
        <w:pStyle w:val="Bodytext30"/>
        <w:shd w:val="clear" w:color="auto" w:fill="auto"/>
        <w:spacing w:after="117" w:line="210" w:lineRule="exact"/>
        <w:rPr>
          <w:lang w:val="en-GB"/>
        </w:rPr>
      </w:pPr>
      <w:r w:rsidRPr="0030049D">
        <w:rPr>
          <w:lang w:val="en-GB"/>
        </w:rPr>
        <w:t xml:space="preserve">Rules </w:t>
      </w:r>
      <w:r w:rsidR="0072168F">
        <w:rPr>
          <w:lang w:val="en-GB"/>
        </w:rPr>
        <w:t xml:space="preserve">on </w:t>
      </w:r>
      <w:r w:rsidR="00E248F0">
        <w:rPr>
          <w:lang w:val="en-GB"/>
        </w:rPr>
        <w:t xml:space="preserve">Recruitment </w:t>
      </w:r>
      <w:r w:rsidR="0072168F">
        <w:rPr>
          <w:lang w:val="en-GB"/>
        </w:rPr>
        <w:t>to</w:t>
      </w:r>
      <w:r w:rsidRPr="0030049D">
        <w:rPr>
          <w:lang w:val="en-GB"/>
        </w:rPr>
        <w:t xml:space="preserve"> the Poznań Doctoral School of Institutes of</w:t>
      </w:r>
      <w:r w:rsidR="00DE7E6A">
        <w:rPr>
          <w:lang w:val="en-GB"/>
        </w:rPr>
        <w:t xml:space="preserve"> the Polish Academy of Sciences</w:t>
      </w:r>
    </w:p>
    <w:p w:rsidR="009412AA" w:rsidRPr="0030049D" w:rsidRDefault="00890BF8" w:rsidP="00321960">
      <w:pPr>
        <w:pStyle w:val="Bodytext30"/>
        <w:shd w:val="clear" w:color="auto" w:fill="auto"/>
        <w:spacing w:after="117" w:line="210" w:lineRule="exact"/>
        <w:rPr>
          <w:lang w:val="en-GB"/>
        </w:rPr>
      </w:pPr>
      <w:r w:rsidRPr="0030049D">
        <w:rPr>
          <w:lang w:val="en-GB"/>
        </w:rPr>
        <w:br/>
        <w:t>§ 1</w:t>
      </w:r>
    </w:p>
    <w:p w:rsidR="002E2B2D" w:rsidRPr="0030049D" w:rsidRDefault="00E248F0">
      <w:pPr>
        <w:pStyle w:val="Bodytext20"/>
        <w:numPr>
          <w:ilvl w:val="0"/>
          <w:numId w:val="3"/>
        </w:numPr>
        <w:shd w:val="clear" w:color="auto" w:fill="auto"/>
        <w:tabs>
          <w:tab w:val="left" w:pos="293"/>
        </w:tabs>
        <w:spacing w:before="0"/>
        <w:ind w:firstLine="0"/>
        <w:rPr>
          <w:lang w:val="en-GB"/>
        </w:rPr>
      </w:pPr>
      <w:r>
        <w:rPr>
          <w:lang w:val="en-GB"/>
        </w:rPr>
        <w:t>Recruitment</w:t>
      </w:r>
      <w:r w:rsidR="00321960">
        <w:rPr>
          <w:lang w:val="en-GB"/>
        </w:rPr>
        <w:t xml:space="preserve"> </w:t>
      </w:r>
      <w:r w:rsidR="002E2B2D" w:rsidRPr="0030049D">
        <w:rPr>
          <w:lang w:val="en-GB"/>
        </w:rPr>
        <w:t>to the Poznań Doctoral School of Institutes of the Polish Academy</w:t>
      </w:r>
      <w:r w:rsidR="00321960">
        <w:rPr>
          <w:lang w:val="en-GB"/>
        </w:rPr>
        <w:t xml:space="preserve"> of Sciences, hereafter</w:t>
      </w:r>
      <w:r w:rsidR="002E2B2D" w:rsidRPr="0030049D">
        <w:rPr>
          <w:lang w:val="en-GB"/>
        </w:rPr>
        <w:t xml:space="preserve"> “PD</w:t>
      </w:r>
      <w:r w:rsidR="0072168F">
        <w:rPr>
          <w:lang w:val="en-GB"/>
        </w:rPr>
        <w:t>S </w:t>
      </w:r>
      <w:r w:rsidR="002E2B2D" w:rsidRPr="0030049D">
        <w:rPr>
          <w:lang w:val="en-GB"/>
        </w:rPr>
        <w:t>IPA</w:t>
      </w:r>
      <w:r w:rsidR="0072168F">
        <w:rPr>
          <w:lang w:val="en-GB"/>
        </w:rPr>
        <w:t>S</w:t>
      </w:r>
      <w:r w:rsidR="002E2B2D" w:rsidRPr="0030049D">
        <w:rPr>
          <w:lang w:val="en-GB"/>
        </w:rPr>
        <w:t xml:space="preserve">”, takes place </w:t>
      </w:r>
      <w:r w:rsidR="00321960">
        <w:rPr>
          <w:lang w:val="en-GB"/>
        </w:rPr>
        <w:t>by way of a competition that</w:t>
      </w:r>
      <w:r w:rsidR="002E2B2D" w:rsidRPr="0030049D">
        <w:rPr>
          <w:lang w:val="en-GB"/>
        </w:rPr>
        <w:t xml:space="preserve"> fulfils the requirements of a substantive, open and transparent </w:t>
      </w:r>
      <w:r>
        <w:rPr>
          <w:lang w:val="en-GB"/>
        </w:rPr>
        <w:t>recruitment</w:t>
      </w:r>
      <w:r w:rsidR="002E2B2D" w:rsidRPr="0030049D">
        <w:rPr>
          <w:lang w:val="en-GB"/>
        </w:rPr>
        <w:t xml:space="preserve"> procedure,</w:t>
      </w:r>
      <w:r w:rsidR="009F54C8" w:rsidRPr="0030049D">
        <w:rPr>
          <w:lang w:val="en-GB"/>
        </w:rPr>
        <w:t xml:space="preserve"> </w:t>
      </w:r>
      <w:r w:rsidR="00321960">
        <w:rPr>
          <w:lang w:val="en-GB"/>
        </w:rPr>
        <w:t>on the principles laid down in these rules</w:t>
      </w:r>
      <w:r w:rsidR="002E2B2D" w:rsidRPr="0030049D">
        <w:rPr>
          <w:lang w:val="en-GB"/>
        </w:rPr>
        <w:t xml:space="preserve">. </w:t>
      </w:r>
    </w:p>
    <w:p w:rsidR="009F54C8" w:rsidRPr="0030049D" w:rsidRDefault="00E248F0" w:rsidP="009F54C8">
      <w:pPr>
        <w:pStyle w:val="Bodytext20"/>
        <w:numPr>
          <w:ilvl w:val="0"/>
          <w:numId w:val="3"/>
        </w:numPr>
        <w:shd w:val="clear" w:color="auto" w:fill="auto"/>
        <w:tabs>
          <w:tab w:val="left" w:pos="303"/>
        </w:tabs>
        <w:spacing w:before="0" w:after="662"/>
        <w:ind w:firstLine="0"/>
        <w:rPr>
          <w:lang w:val="en-GB"/>
        </w:rPr>
      </w:pPr>
      <w:r>
        <w:rPr>
          <w:lang w:val="en-GB"/>
        </w:rPr>
        <w:t>A</w:t>
      </w:r>
      <w:r w:rsidR="00D70FF7">
        <w:rPr>
          <w:lang w:val="en-GB"/>
        </w:rPr>
        <w:t xml:space="preserve"> </w:t>
      </w:r>
      <w:r>
        <w:rPr>
          <w:lang w:val="en-GB"/>
        </w:rPr>
        <w:t>recruitment</w:t>
      </w:r>
      <w:r w:rsidR="00321960">
        <w:rPr>
          <w:lang w:val="en-GB"/>
        </w:rPr>
        <w:t xml:space="preserve"> </w:t>
      </w:r>
      <w:r w:rsidR="00D70FF7">
        <w:rPr>
          <w:lang w:val="en-GB"/>
        </w:rPr>
        <w:t xml:space="preserve">procedure </w:t>
      </w:r>
      <w:r w:rsidR="0072168F">
        <w:rPr>
          <w:lang w:val="en-GB"/>
        </w:rPr>
        <w:t xml:space="preserve">is </w:t>
      </w:r>
      <w:r w:rsidR="00D70FF7">
        <w:rPr>
          <w:lang w:val="en-GB"/>
        </w:rPr>
        <w:t xml:space="preserve">carried out by request </w:t>
      </w:r>
      <w:r w:rsidR="00321960">
        <w:rPr>
          <w:lang w:val="en-GB"/>
        </w:rPr>
        <w:t xml:space="preserve">of the director of an </w:t>
      </w:r>
      <w:r w:rsidR="009F54C8" w:rsidRPr="0030049D">
        <w:rPr>
          <w:lang w:val="en-GB"/>
        </w:rPr>
        <w:t>institute</w:t>
      </w:r>
      <w:r w:rsidR="00321960">
        <w:rPr>
          <w:lang w:val="en-GB"/>
        </w:rPr>
        <w:t xml:space="preserve"> </w:t>
      </w:r>
      <w:r w:rsidR="009F54C8" w:rsidRPr="0030049D">
        <w:rPr>
          <w:lang w:val="en-GB"/>
        </w:rPr>
        <w:t>(</w:t>
      </w:r>
      <w:r w:rsidR="00321960">
        <w:rPr>
          <w:lang w:val="en-GB"/>
        </w:rPr>
        <w:t xml:space="preserve">among </w:t>
      </w:r>
      <w:r w:rsidR="009F54C8" w:rsidRPr="0030049D">
        <w:rPr>
          <w:lang w:val="en-GB"/>
        </w:rPr>
        <w:t xml:space="preserve">the institutes </w:t>
      </w:r>
      <w:r w:rsidR="00D70FF7">
        <w:rPr>
          <w:lang w:val="en-GB"/>
        </w:rPr>
        <w:t xml:space="preserve">making up </w:t>
      </w:r>
      <w:r w:rsidR="009F54C8" w:rsidRPr="0030049D">
        <w:rPr>
          <w:lang w:val="en-GB"/>
        </w:rPr>
        <w:t>PD</w:t>
      </w:r>
      <w:r w:rsidR="0072168F">
        <w:rPr>
          <w:lang w:val="en-GB"/>
        </w:rPr>
        <w:t>S</w:t>
      </w:r>
      <w:r w:rsidR="009F54C8" w:rsidRPr="0030049D">
        <w:rPr>
          <w:lang w:val="en-GB"/>
        </w:rPr>
        <w:t xml:space="preserve"> IPA</w:t>
      </w:r>
      <w:r w:rsidR="0072168F">
        <w:rPr>
          <w:lang w:val="en-GB"/>
        </w:rPr>
        <w:t>S</w:t>
      </w:r>
      <w:r w:rsidR="009F54C8" w:rsidRPr="0030049D">
        <w:rPr>
          <w:lang w:val="en-GB"/>
        </w:rPr>
        <w:t xml:space="preserve">) depending on needs and </w:t>
      </w:r>
      <w:r w:rsidR="0072168F">
        <w:rPr>
          <w:lang w:val="en-GB"/>
        </w:rPr>
        <w:t xml:space="preserve">the </w:t>
      </w:r>
      <w:r w:rsidR="009F54C8" w:rsidRPr="0030049D">
        <w:rPr>
          <w:lang w:val="en-GB"/>
        </w:rPr>
        <w:t xml:space="preserve">availability of funds. </w:t>
      </w:r>
      <w:r w:rsidR="0072168F">
        <w:rPr>
          <w:lang w:val="en-GB"/>
        </w:rPr>
        <w:t xml:space="preserve">The procedure </w:t>
      </w:r>
      <w:r w:rsidR="00321960">
        <w:rPr>
          <w:lang w:val="en-GB"/>
        </w:rPr>
        <w:t>i</w:t>
      </w:r>
      <w:r w:rsidR="005E535B">
        <w:rPr>
          <w:lang w:val="en-GB"/>
        </w:rPr>
        <w:t>s conducted by the P</w:t>
      </w:r>
      <w:r w:rsidR="0030049D" w:rsidRPr="0030049D">
        <w:rPr>
          <w:lang w:val="en-GB"/>
        </w:rPr>
        <w:t>D</w:t>
      </w:r>
      <w:r w:rsidR="005E535B">
        <w:rPr>
          <w:lang w:val="en-GB"/>
        </w:rPr>
        <w:t>S</w:t>
      </w:r>
      <w:r w:rsidR="0030049D" w:rsidRPr="0030049D">
        <w:rPr>
          <w:lang w:val="en-GB"/>
        </w:rPr>
        <w:t xml:space="preserve"> IPA</w:t>
      </w:r>
      <w:r w:rsidR="00D41910">
        <w:rPr>
          <w:lang w:val="en-GB"/>
        </w:rPr>
        <w:t>S</w:t>
      </w:r>
      <w:r w:rsidR="0030049D" w:rsidRPr="0030049D">
        <w:rPr>
          <w:lang w:val="en-GB"/>
        </w:rPr>
        <w:t xml:space="preserve"> </w:t>
      </w:r>
      <w:r w:rsidR="00486799" w:rsidRPr="0030049D">
        <w:rPr>
          <w:lang w:val="en-GB"/>
        </w:rPr>
        <w:t xml:space="preserve">discipline coordinator </w:t>
      </w:r>
      <w:r w:rsidR="0030049D" w:rsidRPr="0030049D">
        <w:rPr>
          <w:lang w:val="en-GB"/>
        </w:rPr>
        <w:t xml:space="preserve">(hereafter </w:t>
      </w:r>
      <w:r w:rsidR="0030049D">
        <w:rPr>
          <w:lang w:val="en-GB"/>
        </w:rPr>
        <w:t xml:space="preserve">“coordinator”) </w:t>
      </w:r>
      <w:r w:rsidR="0072168F">
        <w:rPr>
          <w:lang w:val="en-GB"/>
        </w:rPr>
        <w:t xml:space="preserve">for the unit making the </w:t>
      </w:r>
      <w:r w:rsidR="00D70FF7">
        <w:rPr>
          <w:lang w:val="en-GB"/>
        </w:rPr>
        <w:t>request</w:t>
      </w:r>
      <w:r w:rsidR="0072168F">
        <w:rPr>
          <w:lang w:val="en-GB"/>
        </w:rPr>
        <w:t>,</w:t>
      </w:r>
      <w:r w:rsidR="00D70FF7">
        <w:rPr>
          <w:lang w:val="en-GB"/>
        </w:rPr>
        <w:t xml:space="preserve"> or</w:t>
      </w:r>
      <w:r w:rsidR="0072168F">
        <w:rPr>
          <w:lang w:val="en-GB"/>
        </w:rPr>
        <w:t xml:space="preserve"> by the coordinator’s deputy</w:t>
      </w:r>
      <w:r w:rsidR="00486799">
        <w:rPr>
          <w:lang w:val="en-GB"/>
        </w:rPr>
        <w:t>.</w:t>
      </w:r>
    </w:p>
    <w:p w:rsidR="009412AA" w:rsidRPr="0030049D" w:rsidRDefault="00890BF8">
      <w:pPr>
        <w:pStyle w:val="Bodytext30"/>
        <w:shd w:val="clear" w:color="auto" w:fill="auto"/>
        <w:spacing w:after="117" w:line="210" w:lineRule="exact"/>
        <w:ind w:left="20"/>
        <w:rPr>
          <w:lang w:val="en-GB"/>
        </w:rPr>
      </w:pPr>
      <w:r w:rsidRPr="0030049D">
        <w:rPr>
          <w:lang w:val="en-GB"/>
        </w:rPr>
        <w:t>§ 2</w:t>
      </w:r>
    </w:p>
    <w:p w:rsidR="000C12B0" w:rsidRPr="000C12B0" w:rsidRDefault="0072168F" w:rsidP="000C12B0">
      <w:pPr>
        <w:pStyle w:val="Bodytext20"/>
        <w:numPr>
          <w:ilvl w:val="0"/>
          <w:numId w:val="4"/>
        </w:numPr>
        <w:shd w:val="clear" w:color="auto" w:fill="auto"/>
        <w:tabs>
          <w:tab w:val="left" w:pos="298"/>
        </w:tabs>
        <w:spacing w:before="0"/>
        <w:ind w:firstLine="0"/>
        <w:rPr>
          <w:lang w:val="en-GB"/>
        </w:rPr>
      </w:pPr>
      <w:r>
        <w:rPr>
          <w:lang w:val="en-GB"/>
        </w:rPr>
        <w:t xml:space="preserve">A person </w:t>
      </w:r>
      <w:r w:rsidR="00486799">
        <w:rPr>
          <w:lang w:val="en-GB"/>
        </w:rPr>
        <w:t>a</w:t>
      </w:r>
      <w:r>
        <w:rPr>
          <w:lang w:val="en-GB"/>
        </w:rPr>
        <w:t xml:space="preserve">dmitted </w:t>
      </w:r>
      <w:r w:rsidR="00486799">
        <w:rPr>
          <w:lang w:val="en-GB"/>
        </w:rPr>
        <w:t>to PD</w:t>
      </w:r>
      <w:r>
        <w:rPr>
          <w:lang w:val="en-GB"/>
        </w:rPr>
        <w:t>S</w:t>
      </w:r>
      <w:r w:rsidR="00486799">
        <w:rPr>
          <w:lang w:val="en-GB"/>
        </w:rPr>
        <w:t xml:space="preserve"> IPA</w:t>
      </w:r>
      <w:r w:rsidR="00D41910">
        <w:rPr>
          <w:lang w:val="en-GB"/>
        </w:rPr>
        <w:t>S</w:t>
      </w:r>
      <w:r w:rsidR="00486799">
        <w:rPr>
          <w:lang w:val="en-GB"/>
        </w:rPr>
        <w:t xml:space="preserve"> must h</w:t>
      </w:r>
      <w:r w:rsidR="00DB5B9E">
        <w:rPr>
          <w:lang w:val="en-GB"/>
        </w:rPr>
        <w:t>old</w:t>
      </w:r>
      <w:r w:rsidR="00486799">
        <w:rPr>
          <w:lang w:val="en-GB"/>
        </w:rPr>
        <w:t xml:space="preserve"> a </w:t>
      </w:r>
      <w:r w:rsidR="00181A2A">
        <w:rPr>
          <w:lang w:val="en-GB"/>
        </w:rPr>
        <w:t>master’s, master</w:t>
      </w:r>
      <w:r>
        <w:rPr>
          <w:lang w:val="en-GB"/>
        </w:rPr>
        <w:t xml:space="preserve"> of</w:t>
      </w:r>
      <w:r w:rsidR="00181A2A">
        <w:rPr>
          <w:lang w:val="en-GB"/>
        </w:rPr>
        <w:t xml:space="preserve"> engineering </w:t>
      </w:r>
      <w:r w:rsidR="00486799">
        <w:rPr>
          <w:lang w:val="en-GB"/>
        </w:rPr>
        <w:t>or</w:t>
      </w:r>
      <w:r w:rsidR="00181A2A">
        <w:rPr>
          <w:lang w:val="en-GB"/>
        </w:rPr>
        <w:t xml:space="preserve"> equivalent degree, or </w:t>
      </w:r>
      <w:r w:rsidR="005D4AA8">
        <w:rPr>
          <w:lang w:val="en-GB"/>
        </w:rPr>
        <w:t xml:space="preserve">be </w:t>
      </w:r>
      <w:r w:rsidR="00181A2A">
        <w:rPr>
          <w:lang w:val="en-GB"/>
        </w:rPr>
        <w:t xml:space="preserve">a person </w:t>
      </w:r>
      <w:r w:rsidR="00DB5B9E">
        <w:rPr>
          <w:lang w:val="en-GB"/>
        </w:rPr>
        <w:t>as referred to in Article 186(</w:t>
      </w:r>
      <w:r w:rsidR="00181A2A">
        <w:rPr>
          <w:lang w:val="en-GB"/>
        </w:rPr>
        <w:t>2</w:t>
      </w:r>
      <w:r w:rsidR="00DB5B9E">
        <w:rPr>
          <w:lang w:val="en-GB"/>
        </w:rPr>
        <w:t>)</w:t>
      </w:r>
      <w:r w:rsidR="00181A2A">
        <w:rPr>
          <w:lang w:val="en-GB"/>
        </w:rPr>
        <w:t xml:space="preserve"> of the </w:t>
      </w:r>
      <w:r w:rsidR="00FA0ED8">
        <w:rPr>
          <w:lang w:val="en-GB"/>
        </w:rPr>
        <w:t xml:space="preserve">Act of </w:t>
      </w:r>
      <w:r w:rsidR="009C42D7" w:rsidRPr="0057668A">
        <w:rPr>
          <w:lang w:val="en-GB"/>
        </w:rPr>
        <w:t xml:space="preserve">July </w:t>
      </w:r>
      <w:r w:rsidR="00FA0ED8" w:rsidRPr="0057668A">
        <w:rPr>
          <w:lang w:val="en-GB"/>
        </w:rPr>
        <w:t>20</w:t>
      </w:r>
      <w:r w:rsidR="009C42D7" w:rsidRPr="0057668A">
        <w:rPr>
          <w:lang w:val="en-GB"/>
        </w:rPr>
        <w:t>,</w:t>
      </w:r>
      <w:r w:rsidR="00FA0ED8" w:rsidRPr="0057668A">
        <w:rPr>
          <w:lang w:val="en-GB"/>
        </w:rPr>
        <w:t xml:space="preserve"> 2018</w:t>
      </w:r>
      <w:r w:rsidR="00FA0ED8">
        <w:rPr>
          <w:lang w:val="en-GB"/>
        </w:rPr>
        <w:t xml:space="preserve"> titled </w:t>
      </w:r>
      <w:r w:rsidR="00DB5B9E">
        <w:rPr>
          <w:lang w:val="en-GB"/>
        </w:rPr>
        <w:t xml:space="preserve">Higher Education and Science Law </w:t>
      </w:r>
      <w:r w:rsidR="005D4AA8">
        <w:rPr>
          <w:lang w:val="en-GB"/>
        </w:rPr>
        <w:t>(</w:t>
      </w:r>
      <w:r w:rsidR="00DB5B9E">
        <w:rPr>
          <w:lang w:val="en-GB"/>
        </w:rPr>
        <w:t xml:space="preserve">Dz.U. </w:t>
      </w:r>
      <w:r w:rsidR="005D4AA8">
        <w:rPr>
          <w:lang w:val="en-GB"/>
        </w:rPr>
        <w:t>2018 it</w:t>
      </w:r>
      <w:r w:rsidR="00627459">
        <w:rPr>
          <w:lang w:val="en-GB"/>
        </w:rPr>
        <w:t xml:space="preserve">em 1668 </w:t>
      </w:r>
      <w:r w:rsidR="00DB5B9E">
        <w:rPr>
          <w:lang w:val="en-GB"/>
        </w:rPr>
        <w:t xml:space="preserve">as </w:t>
      </w:r>
      <w:r w:rsidR="00627459">
        <w:rPr>
          <w:lang w:val="en-GB"/>
        </w:rPr>
        <w:t>amend</w:t>
      </w:r>
      <w:r w:rsidR="00DB5B9E">
        <w:rPr>
          <w:lang w:val="en-GB"/>
        </w:rPr>
        <w:t>ed</w:t>
      </w:r>
      <w:r w:rsidR="005D4AA8">
        <w:rPr>
          <w:lang w:val="en-GB"/>
        </w:rPr>
        <w:t xml:space="preserve">), hereafter </w:t>
      </w:r>
      <w:r w:rsidR="00DB5B9E">
        <w:rPr>
          <w:lang w:val="en-GB"/>
        </w:rPr>
        <w:t>“</w:t>
      </w:r>
      <w:r w:rsidR="005D4AA8">
        <w:rPr>
          <w:lang w:val="en-GB"/>
        </w:rPr>
        <w:t>the Act</w:t>
      </w:r>
      <w:r w:rsidR="00DB5B9E">
        <w:rPr>
          <w:lang w:val="en-GB"/>
        </w:rPr>
        <w:t>”</w:t>
      </w:r>
      <w:r w:rsidR="00056EAD">
        <w:rPr>
          <w:lang w:val="en-GB"/>
        </w:rPr>
        <w:t>.</w:t>
      </w:r>
    </w:p>
    <w:p w:rsidR="000C12B0" w:rsidRPr="000C12B0" w:rsidRDefault="005D4AA8" w:rsidP="000C12B0">
      <w:pPr>
        <w:pStyle w:val="Bodytext20"/>
        <w:numPr>
          <w:ilvl w:val="0"/>
          <w:numId w:val="4"/>
        </w:numPr>
        <w:shd w:val="clear" w:color="auto" w:fill="auto"/>
        <w:tabs>
          <w:tab w:val="left" w:pos="293"/>
        </w:tabs>
        <w:spacing w:before="0" w:line="200" w:lineRule="exact"/>
        <w:ind w:firstLine="0"/>
        <w:rPr>
          <w:lang w:val="en-GB"/>
        </w:rPr>
      </w:pPr>
      <w:r>
        <w:rPr>
          <w:lang w:val="en-GB"/>
        </w:rPr>
        <w:t xml:space="preserve">Foreigners </w:t>
      </w:r>
      <w:r w:rsidR="00DB5B9E">
        <w:rPr>
          <w:lang w:val="en-GB"/>
        </w:rPr>
        <w:t xml:space="preserve">may study </w:t>
      </w:r>
      <w:r w:rsidR="001F2C2C">
        <w:rPr>
          <w:lang w:val="en-GB"/>
        </w:rPr>
        <w:t>at</w:t>
      </w:r>
      <w:r>
        <w:rPr>
          <w:lang w:val="en-GB"/>
        </w:rPr>
        <w:t xml:space="preserve"> PD</w:t>
      </w:r>
      <w:r w:rsidR="00DB5B9E">
        <w:rPr>
          <w:lang w:val="en-GB"/>
        </w:rPr>
        <w:t>S</w:t>
      </w:r>
      <w:r>
        <w:rPr>
          <w:lang w:val="en-GB"/>
        </w:rPr>
        <w:t xml:space="preserve"> IPA</w:t>
      </w:r>
      <w:r w:rsidR="00D41910">
        <w:rPr>
          <w:lang w:val="en-GB"/>
        </w:rPr>
        <w:t>S</w:t>
      </w:r>
      <w:r>
        <w:rPr>
          <w:lang w:val="en-GB"/>
        </w:rPr>
        <w:t xml:space="preserve"> under the terms </w:t>
      </w:r>
      <w:r w:rsidR="00DB5B9E">
        <w:rPr>
          <w:lang w:val="en-GB"/>
        </w:rPr>
        <w:t xml:space="preserve">laid down </w:t>
      </w:r>
      <w:r w:rsidR="000C12B0">
        <w:rPr>
          <w:lang w:val="en-GB"/>
        </w:rPr>
        <w:t xml:space="preserve">in the Act </w:t>
      </w:r>
      <w:r w:rsidR="00DB5B9E">
        <w:rPr>
          <w:lang w:val="en-GB"/>
        </w:rPr>
        <w:t xml:space="preserve">and in the </w:t>
      </w:r>
      <w:r w:rsidR="00D70FF7">
        <w:rPr>
          <w:lang w:val="en-GB"/>
        </w:rPr>
        <w:t xml:space="preserve">rules of </w:t>
      </w:r>
      <w:r w:rsidR="000C12B0">
        <w:rPr>
          <w:lang w:val="en-GB"/>
        </w:rPr>
        <w:t>PD</w:t>
      </w:r>
      <w:r w:rsidR="00DB5B9E">
        <w:rPr>
          <w:lang w:val="en-GB"/>
        </w:rPr>
        <w:t>S</w:t>
      </w:r>
      <w:r w:rsidR="000C12B0">
        <w:rPr>
          <w:lang w:val="en-GB"/>
        </w:rPr>
        <w:t xml:space="preserve"> IPA</w:t>
      </w:r>
      <w:r w:rsidR="00D41910">
        <w:rPr>
          <w:lang w:val="en-GB"/>
        </w:rPr>
        <w:t>S</w:t>
      </w:r>
      <w:r w:rsidR="000C12B0">
        <w:rPr>
          <w:lang w:val="en-GB"/>
        </w:rPr>
        <w:t>.</w:t>
      </w:r>
    </w:p>
    <w:p w:rsidR="001F2C2C" w:rsidRDefault="000C12B0">
      <w:pPr>
        <w:pStyle w:val="Bodytext20"/>
        <w:numPr>
          <w:ilvl w:val="0"/>
          <w:numId w:val="4"/>
        </w:numPr>
        <w:shd w:val="clear" w:color="auto" w:fill="auto"/>
        <w:tabs>
          <w:tab w:val="left" w:pos="298"/>
        </w:tabs>
        <w:spacing w:before="0"/>
        <w:ind w:firstLine="0"/>
        <w:rPr>
          <w:lang w:val="en-GB"/>
        </w:rPr>
      </w:pPr>
      <w:r>
        <w:rPr>
          <w:lang w:val="en-GB"/>
        </w:rPr>
        <w:t xml:space="preserve">A person </w:t>
      </w:r>
      <w:r w:rsidR="00DB5B9E">
        <w:rPr>
          <w:lang w:val="en-GB"/>
        </w:rPr>
        <w:t xml:space="preserve">not holding </w:t>
      </w:r>
      <w:r>
        <w:rPr>
          <w:lang w:val="en-GB"/>
        </w:rPr>
        <w:t xml:space="preserve">the qualifications described in </w:t>
      </w:r>
      <w:r w:rsidR="00D70FF7">
        <w:rPr>
          <w:lang w:val="en-GB"/>
        </w:rPr>
        <w:t xml:space="preserve">paragraph </w:t>
      </w:r>
      <w:r>
        <w:rPr>
          <w:lang w:val="en-GB"/>
        </w:rPr>
        <w:t xml:space="preserve">1 </w:t>
      </w:r>
      <w:r w:rsidR="00DB5B9E">
        <w:rPr>
          <w:lang w:val="en-GB"/>
        </w:rPr>
        <w:t xml:space="preserve">may take part in a </w:t>
      </w:r>
      <w:r>
        <w:rPr>
          <w:lang w:val="en-GB"/>
        </w:rPr>
        <w:t>co</w:t>
      </w:r>
      <w:r w:rsidR="00DB5B9E">
        <w:rPr>
          <w:lang w:val="en-GB"/>
        </w:rPr>
        <w:t>mpetition</w:t>
      </w:r>
      <w:r>
        <w:rPr>
          <w:lang w:val="en-GB"/>
        </w:rPr>
        <w:t xml:space="preserve">, </w:t>
      </w:r>
      <w:r w:rsidR="00DB5B9E">
        <w:rPr>
          <w:lang w:val="en-GB"/>
        </w:rPr>
        <w:t>but must obtain tho</w:t>
      </w:r>
      <w:r w:rsidR="001F2C2C">
        <w:rPr>
          <w:lang w:val="en-GB"/>
        </w:rPr>
        <w:t>se qualifications</w:t>
      </w:r>
      <w:r>
        <w:rPr>
          <w:lang w:val="en-GB"/>
        </w:rPr>
        <w:t xml:space="preserve"> before </w:t>
      </w:r>
      <w:r w:rsidR="00D70FF7">
        <w:rPr>
          <w:lang w:val="en-GB"/>
        </w:rPr>
        <w:t xml:space="preserve">commencing </w:t>
      </w:r>
      <w:r w:rsidR="00DB5B9E">
        <w:rPr>
          <w:lang w:val="en-GB"/>
        </w:rPr>
        <w:t xml:space="preserve">study </w:t>
      </w:r>
      <w:r w:rsidR="00627459">
        <w:rPr>
          <w:lang w:val="en-GB"/>
        </w:rPr>
        <w:t>at PD</w:t>
      </w:r>
      <w:r w:rsidR="00DB5B9E">
        <w:rPr>
          <w:lang w:val="en-GB"/>
        </w:rPr>
        <w:t>S</w:t>
      </w:r>
      <w:r w:rsidR="00627459">
        <w:rPr>
          <w:lang w:val="en-GB"/>
        </w:rPr>
        <w:t xml:space="preserve"> IPA</w:t>
      </w:r>
      <w:r w:rsidR="00D41910">
        <w:rPr>
          <w:lang w:val="en-GB"/>
        </w:rPr>
        <w:t>S</w:t>
      </w:r>
      <w:r w:rsidR="00627459">
        <w:rPr>
          <w:lang w:val="en-GB"/>
        </w:rPr>
        <w:t>.</w:t>
      </w:r>
    </w:p>
    <w:p w:rsidR="008A3B3E" w:rsidRDefault="00D70FF7" w:rsidP="008A3B3E">
      <w:pPr>
        <w:pStyle w:val="Bodytext20"/>
        <w:numPr>
          <w:ilvl w:val="0"/>
          <w:numId w:val="4"/>
        </w:numPr>
        <w:shd w:val="clear" w:color="auto" w:fill="auto"/>
        <w:tabs>
          <w:tab w:val="left" w:pos="303"/>
        </w:tabs>
        <w:spacing w:before="0" w:after="662"/>
        <w:ind w:firstLine="0"/>
        <w:rPr>
          <w:lang w:val="en-GB"/>
        </w:rPr>
      </w:pPr>
      <w:r>
        <w:rPr>
          <w:lang w:val="en-GB"/>
        </w:rPr>
        <w:t>Candidates’ a</w:t>
      </w:r>
      <w:r w:rsidR="008A3B3E">
        <w:rPr>
          <w:lang w:val="en-GB"/>
        </w:rPr>
        <w:t xml:space="preserve">pplications </w:t>
      </w:r>
      <w:r w:rsidR="00DB5B9E">
        <w:rPr>
          <w:lang w:val="en-GB"/>
        </w:rPr>
        <w:t>to P</w:t>
      </w:r>
      <w:r w:rsidR="008A3B3E">
        <w:rPr>
          <w:lang w:val="en-GB"/>
        </w:rPr>
        <w:t>D</w:t>
      </w:r>
      <w:r w:rsidR="00DB5B9E">
        <w:rPr>
          <w:lang w:val="en-GB"/>
        </w:rPr>
        <w:t>S</w:t>
      </w:r>
      <w:r w:rsidR="008A3B3E">
        <w:rPr>
          <w:lang w:val="en-GB"/>
        </w:rPr>
        <w:t xml:space="preserve"> IPA</w:t>
      </w:r>
      <w:r w:rsidR="00D41910">
        <w:rPr>
          <w:lang w:val="en-GB"/>
        </w:rPr>
        <w:t>S</w:t>
      </w:r>
      <w:r w:rsidR="008A3B3E">
        <w:rPr>
          <w:lang w:val="en-GB"/>
        </w:rPr>
        <w:t xml:space="preserve"> are accepted by </w:t>
      </w:r>
      <w:r>
        <w:rPr>
          <w:lang w:val="en-GB"/>
        </w:rPr>
        <w:t xml:space="preserve">the </w:t>
      </w:r>
      <w:r w:rsidR="008A3B3E">
        <w:rPr>
          <w:lang w:val="en-GB"/>
        </w:rPr>
        <w:t xml:space="preserve">individual institutes </w:t>
      </w:r>
      <w:r w:rsidR="00DB5B9E">
        <w:rPr>
          <w:lang w:val="en-GB"/>
        </w:rPr>
        <w:t xml:space="preserve">according to </w:t>
      </w:r>
      <w:r w:rsidR="008A3B3E">
        <w:rPr>
          <w:lang w:val="en-GB"/>
        </w:rPr>
        <w:t xml:space="preserve">the </w:t>
      </w:r>
      <w:r w:rsidR="00DB5B9E">
        <w:rPr>
          <w:lang w:val="en-GB"/>
        </w:rPr>
        <w:t>pr</w:t>
      </w:r>
      <w:r w:rsidR="008A3B3E">
        <w:rPr>
          <w:lang w:val="en-GB"/>
        </w:rPr>
        <w:t>o</w:t>
      </w:r>
      <w:r w:rsidR="00DB5B9E">
        <w:rPr>
          <w:lang w:val="en-GB"/>
        </w:rPr>
        <w:t>ce</w:t>
      </w:r>
      <w:r w:rsidR="008A3B3E">
        <w:rPr>
          <w:lang w:val="en-GB"/>
        </w:rPr>
        <w:t>d</w:t>
      </w:r>
      <w:r w:rsidR="00DB5B9E">
        <w:rPr>
          <w:lang w:val="en-GB"/>
        </w:rPr>
        <w:t>ur</w:t>
      </w:r>
      <w:r w:rsidR="008A3B3E">
        <w:rPr>
          <w:lang w:val="en-GB"/>
        </w:rPr>
        <w:t xml:space="preserve">e and form indicated in the </w:t>
      </w:r>
      <w:r>
        <w:rPr>
          <w:lang w:val="en-GB"/>
        </w:rPr>
        <w:t>announcement</w:t>
      </w:r>
      <w:r w:rsidR="00E31F8B">
        <w:rPr>
          <w:lang w:val="en-GB"/>
        </w:rPr>
        <w:t xml:space="preserve"> of the </w:t>
      </w:r>
      <w:r w:rsidR="00E248F0">
        <w:rPr>
          <w:lang w:val="en-GB"/>
        </w:rPr>
        <w:t>recruitment</w:t>
      </w:r>
      <w:r w:rsidR="00E31F8B">
        <w:rPr>
          <w:lang w:val="en-GB"/>
        </w:rPr>
        <w:t xml:space="preserve"> procedure</w:t>
      </w:r>
      <w:r w:rsidR="008A3B3E">
        <w:rPr>
          <w:lang w:val="en-GB"/>
        </w:rPr>
        <w:t>.</w:t>
      </w:r>
    </w:p>
    <w:p w:rsidR="009412AA" w:rsidRPr="0030049D" w:rsidRDefault="00890BF8">
      <w:pPr>
        <w:pStyle w:val="Bodytext30"/>
        <w:shd w:val="clear" w:color="auto" w:fill="auto"/>
        <w:spacing w:after="187" w:line="210" w:lineRule="exact"/>
        <w:ind w:left="20"/>
        <w:rPr>
          <w:lang w:val="en-GB"/>
        </w:rPr>
      </w:pPr>
      <w:r w:rsidRPr="0030049D">
        <w:rPr>
          <w:lang w:val="en-GB"/>
        </w:rPr>
        <w:t>§ 3</w:t>
      </w:r>
    </w:p>
    <w:p w:rsidR="009412AA" w:rsidRPr="0030049D" w:rsidRDefault="00C51B4E">
      <w:pPr>
        <w:pStyle w:val="Bodytext20"/>
        <w:shd w:val="clear" w:color="auto" w:fill="auto"/>
        <w:spacing w:before="0" w:after="119" w:line="200" w:lineRule="exact"/>
        <w:ind w:firstLine="0"/>
        <w:rPr>
          <w:lang w:val="en-GB"/>
        </w:rPr>
      </w:pPr>
      <w:r>
        <w:rPr>
          <w:lang w:val="en-GB"/>
        </w:rPr>
        <w:t xml:space="preserve">The </w:t>
      </w:r>
      <w:r w:rsidR="00DB5B9E">
        <w:rPr>
          <w:lang w:val="en-GB"/>
        </w:rPr>
        <w:t xml:space="preserve">following documents are required in the </w:t>
      </w:r>
      <w:r w:rsidR="00E248F0">
        <w:rPr>
          <w:lang w:val="en-GB"/>
        </w:rPr>
        <w:t>recruitment</w:t>
      </w:r>
      <w:r w:rsidR="00DB5B9E">
        <w:rPr>
          <w:lang w:val="en-GB"/>
        </w:rPr>
        <w:t xml:space="preserve"> </w:t>
      </w:r>
      <w:r>
        <w:rPr>
          <w:lang w:val="en-GB"/>
        </w:rPr>
        <w:t>process:</w:t>
      </w:r>
    </w:p>
    <w:p w:rsidR="00C51B4E" w:rsidRDefault="00C51B4E" w:rsidP="00DB5B9E">
      <w:pPr>
        <w:pStyle w:val="Bodytext20"/>
        <w:numPr>
          <w:ilvl w:val="0"/>
          <w:numId w:val="6"/>
        </w:numPr>
        <w:shd w:val="clear" w:color="auto" w:fill="auto"/>
        <w:tabs>
          <w:tab w:val="left" w:pos="303"/>
        </w:tabs>
        <w:spacing w:before="0"/>
        <w:ind w:firstLine="0"/>
        <w:rPr>
          <w:lang w:val="en-GB"/>
        </w:rPr>
      </w:pPr>
      <w:r>
        <w:rPr>
          <w:lang w:val="en-GB"/>
        </w:rPr>
        <w:t>A</w:t>
      </w:r>
      <w:r w:rsidR="007F0DB4">
        <w:rPr>
          <w:lang w:val="en-GB"/>
        </w:rPr>
        <w:t>n a</w:t>
      </w:r>
      <w:r>
        <w:rPr>
          <w:lang w:val="en-GB"/>
        </w:rPr>
        <w:t xml:space="preserve">pplication </w:t>
      </w:r>
      <w:r w:rsidR="00DB5B9E">
        <w:rPr>
          <w:lang w:val="en-GB"/>
        </w:rPr>
        <w:t>to</w:t>
      </w:r>
      <w:r>
        <w:rPr>
          <w:lang w:val="en-GB"/>
        </w:rPr>
        <w:t xml:space="preserve"> PD</w:t>
      </w:r>
      <w:r w:rsidR="00DB5B9E">
        <w:rPr>
          <w:lang w:val="en-GB"/>
        </w:rPr>
        <w:t>S</w:t>
      </w:r>
      <w:r>
        <w:rPr>
          <w:lang w:val="en-GB"/>
        </w:rPr>
        <w:t xml:space="preserve"> IPA</w:t>
      </w:r>
      <w:r w:rsidR="00D41910">
        <w:rPr>
          <w:lang w:val="en-GB"/>
        </w:rPr>
        <w:t>S</w:t>
      </w:r>
      <w:r w:rsidR="00D12C56">
        <w:rPr>
          <w:lang w:val="en-GB"/>
        </w:rPr>
        <w:t xml:space="preserve">, including </w:t>
      </w:r>
      <w:r>
        <w:rPr>
          <w:lang w:val="en-GB"/>
        </w:rPr>
        <w:t xml:space="preserve">consent </w:t>
      </w:r>
      <w:r w:rsidR="00D12C56">
        <w:rPr>
          <w:lang w:val="en-GB"/>
        </w:rPr>
        <w:t xml:space="preserve">for the </w:t>
      </w:r>
      <w:r>
        <w:rPr>
          <w:lang w:val="en-GB"/>
        </w:rPr>
        <w:t>processing of personal data for the purpose</w:t>
      </w:r>
      <w:r w:rsidR="00D12C56">
        <w:rPr>
          <w:lang w:val="en-GB"/>
        </w:rPr>
        <w:t>s</w:t>
      </w:r>
      <w:r>
        <w:rPr>
          <w:lang w:val="en-GB"/>
        </w:rPr>
        <w:t xml:space="preserve"> of the </w:t>
      </w:r>
      <w:r w:rsidR="00E248F0">
        <w:rPr>
          <w:lang w:val="en-GB"/>
        </w:rPr>
        <w:t>recruitment</w:t>
      </w:r>
      <w:r w:rsidR="00D12C56">
        <w:rPr>
          <w:lang w:val="en-GB"/>
        </w:rPr>
        <w:t xml:space="preserve"> </w:t>
      </w:r>
      <w:r>
        <w:rPr>
          <w:lang w:val="en-GB"/>
        </w:rPr>
        <w:t>procedure</w:t>
      </w:r>
      <w:r w:rsidR="00D12C56">
        <w:rPr>
          <w:lang w:val="en-GB"/>
        </w:rPr>
        <w:t>,</w:t>
      </w:r>
      <w:r>
        <w:rPr>
          <w:lang w:val="en-GB"/>
        </w:rPr>
        <w:t xml:space="preserve"> and </w:t>
      </w:r>
      <w:r w:rsidR="00D12C56">
        <w:rPr>
          <w:lang w:val="en-GB"/>
        </w:rPr>
        <w:t xml:space="preserve">a </w:t>
      </w:r>
      <w:r w:rsidR="007F0DB4">
        <w:rPr>
          <w:lang w:val="en-GB"/>
        </w:rPr>
        <w:t xml:space="preserve">declaration of </w:t>
      </w:r>
      <w:r w:rsidR="00D12C56">
        <w:rPr>
          <w:lang w:val="en-GB"/>
        </w:rPr>
        <w:t>familiarity with these rules</w:t>
      </w:r>
      <w:r w:rsidR="007F0DB4">
        <w:rPr>
          <w:lang w:val="en-GB"/>
        </w:rPr>
        <w:t xml:space="preserve">. The application </w:t>
      </w:r>
      <w:r w:rsidR="00D12C56">
        <w:rPr>
          <w:lang w:val="en-GB"/>
        </w:rPr>
        <w:t xml:space="preserve">form constitutes </w:t>
      </w:r>
      <w:r w:rsidR="007F0DB4">
        <w:rPr>
          <w:lang w:val="en-GB"/>
        </w:rPr>
        <w:t>A</w:t>
      </w:r>
      <w:r w:rsidR="00420DC9">
        <w:rPr>
          <w:lang w:val="en-GB"/>
        </w:rPr>
        <w:t>ppendix</w:t>
      </w:r>
      <w:r w:rsidR="007F0DB4">
        <w:rPr>
          <w:lang w:val="en-GB"/>
        </w:rPr>
        <w:t xml:space="preserve"> 1 to th</w:t>
      </w:r>
      <w:r w:rsidR="00195346">
        <w:rPr>
          <w:lang w:val="en-GB"/>
        </w:rPr>
        <w:t xml:space="preserve">ese </w:t>
      </w:r>
      <w:r w:rsidR="007F0DB4">
        <w:rPr>
          <w:lang w:val="en-GB"/>
        </w:rPr>
        <w:t>rule</w:t>
      </w:r>
      <w:r w:rsidR="00195346">
        <w:rPr>
          <w:lang w:val="en-GB"/>
        </w:rPr>
        <w:t>s</w:t>
      </w:r>
      <w:r w:rsidR="007F0DB4">
        <w:rPr>
          <w:lang w:val="en-GB"/>
        </w:rPr>
        <w:t>.</w:t>
      </w:r>
    </w:p>
    <w:p w:rsidR="00CE1974" w:rsidRDefault="007F0DB4" w:rsidP="00611E9E">
      <w:pPr>
        <w:pStyle w:val="Bodytext20"/>
        <w:numPr>
          <w:ilvl w:val="0"/>
          <w:numId w:val="6"/>
        </w:numPr>
        <w:shd w:val="clear" w:color="auto" w:fill="auto"/>
        <w:tabs>
          <w:tab w:val="left" w:pos="303"/>
        </w:tabs>
        <w:spacing w:before="0"/>
        <w:ind w:firstLine="0"/>
        <w:rPr>
          <w:lang w:val="en-GB"/>
        </w:rPr>
      </w:pPr>
      <w:r>
        <w:rPr>
          <w:lang w:val="en-GB"/>
        </w:rPr>
        <w:t xml:space="preserve">A copy of </w:t>
      </w:r>
      <w:r w:rsidR="00195346">
        <w:rPr>
          <w:lang w:val="en-GB"/>
        </w:rPr>
        <w:t xml:space="preserve">the degree certificate </w:t>
      </w:r>
      <w:r w:rsidR="00CE1974">
        <w:rPr>
          <w:lang w:val="en-GB"/>
        </w:rPr>
        <w:t>confirming graduation or a certificate of graduation</w:t>
      </w:r>
      <w:r w:rsidR="00195346">
        <w:rPr>
          <w:lang w:val="en-GB"/>
        </w:rPr>
        <w:t xml:space="preserve">; </w:t>
      </w:r>
      <w:r w:rsidR="00CE1974">
        <w:rPr>
          <w:lang w:val="en-GB"/>
        </w:rPr>
        <w:t xml:space="preserve">in the case of </w:t>
      </w:r>
      <w:r w:rsidR="00195346">
        <w:rPr>
          <w:lang w:val="en-GB"/>
        </w:rPr>
        <w:t xml:space="preserve">degree certificates </w:t>
      </w:r>
      <w:r w:rsidR="00CE1974">
        <w:rPr>
          <w:lang w:val="en-GB"/>
        </w:rPr>
        <w:t xml:space="preserve">issued by foreign </w:t>
      </w:r>
      <w:r w:rsidR="00195346">
        <w:rPr>
          <w:lang w:val="en-GB"/>
        </w:rPr>
        <w:t>higher education institutions</w:t>
      </w:r>
      <w:r w:rsidR="00627459">
        <w:rPr>
          <w:lang w:val="en-GB"/>
        </w:rPr>
        <w:t>,</w:t>
      </w:r>
      <w:r w:rsidR="00CE1974">
        <w:rPr>
          <w:lang w:val="en-GB"/>
        </w:rPr>
        <w:t xml:space="preserve"> the </w:t>
      </w:r>
      <w:r w:rsidR="00195346">
        <w:rPr>
          <w:lang w:val="en-GB"/>
        </w:rPr>
        <w:t xml:space="preserve">certificate </w:t>
      </w:r>
      <w:r w:rsidR="00CE1974">
        <w:rPr>
          <w:lang w:val="en-GB"/>
        </w:rPr>
        <w:t>referred to in Article 326</w:t>
      </w:r>
      <w:r w:rsidR="00195346">
        <w:rPr>
          <w:lang w:val="en-GB"/>
        </w:rPr>
        <w:t>(2)(</w:t>
      </w:r>
      <w:r w:rsidR="00CE1974">
        <w:rPr>
          <w:lang w:val="en-GB"/>
        </w:rPr>
        <w:t>2</w:t>
      </w:r>
      <w:r w:rsidR="00195346">
        <w:rPr>
          <w:lang w:val="en-GB"/>
        </w:rPr>
        <w:t>)</w:t>
      </w:r>
      <w:r w:rsidR="00CE1974">
        <w:rPr>
          <w:lang w:val="en-GB"/>
        </w:rPr>
        <w:t xml:space="preserve"> or Article 327</w:t>
      </w:r>
      <w:r w:rsidR="00195346">
        <w:rPr>
          <w:lang w:val="en-GB"/>
        </w:rPr>
        <w:t>(</w:t>
      </w:r>
      <w:r w:rsidR="00CE1974">
        <w:rPr>
          <w:lang w:val="en-GB"/>
        </w:rPr>
        <w:t>2</w:t>
      </w:r>
      <w:r w:rsidR="00195346">
        <w:rPr>
          <w:lang w:val="en-GB"/>
        </w:rPr>
        <w:t>)</w:t>
      </w:r>
      <w:r w:rsidR="00CE1974">
        <w:rPr>
          <w:lang w:val="en-GB"/>
        </w:rPr>
        <w:t xml:space="preserve"> of the Act, giv</w:t>
      </w:r>
      <w:r w:rsidR="00195346">
        <w:rPr>
          <w:lang w:val="en-GB"/>
        </w:rPr>
        <w:t xml:space="preserve">ing </w:t>
      </w:r>
      <w:r w:rsidR="00CE1974">
        <w:rPr>
          <w:lang w:val="en-GB"/>
        </w:rPr>
        <w:t xml:space="preserve">the right to </w:t>
      </w:r>
      <w:r w:rsidR="00E86C99">
        <w:rPr>
          <w:lang w:val="en-GB"/>
        </w:rPr>
        <w:t xml:space="preserve">seek to obtain </w:t>
      </w:r>
      <w:r w:rsidR="00CE1974">
        <w:rPr>
          <w:lang w:val="en-GB"/>
        </w:rPr>
        <w:t xml:space="preserve">a doctoral degree in </w:t>
      </w:r>
      <w:r w:rsidR="00F1636A">
        <w:rPr>
          <w:lang w:val="en-GB"/>
        </w:rPr>
        <w:t xml:space="preserve">the </w:t>
      </w:r>
      <w:r w:rsidR="00CE1974">
        <w:rPr>
          <w:lang w:val="en-GB"/>
        </w:rPr>
        <w:t xml:space="preserve">country </w:t>
      </w:r>
      <w:r w:rsidR="00195346">
        <w:rPr>
          <w:lang w:val="en-GB"/>
        </w:rPr>
        <w:t xml:space="preserve">under whose higher education system the issuing institution </w:t>
      </w:r>
      <w:r w:rsidR="00F1636A">
        <w:rPr>
          <w:lang w:val="en-GB"/>
        </w:rPr>
        <w:t xml:space="preserve">operates. </w:t>
      </w:r>
      <w:r w:rsidR="00E86C99">
        <w:rPr>
          <w:lang w:val="en-GB"/>
        </w:rPr>
        <w:t xml:space="preserve">A </w:t>
      </w:r>
      <w:r w:rsidR="00F1636A">
        <w:rPr>
          <w:lang w:val="en-GB"/>
        </w:rPr>
        <w:t xml:space="preserve">candidate </w:t>
      </w:r>
      <w:r w:rsidR="00E86C99">
        <w:rPr>
          <w:lang w:val="en-GB"/>
        </w:rPr>
        <w:t xml:space="preserve">who </w:t>
      </w:r>
      <w:r w:rsidR="00F1636A">
        <w:rPr>
          <w:lang w:val="en-GB"/>
        </w:rPr>
        <w:t xml:space="preserve">does not have the </w:t>
      </w:r>
      <w:r w:rsidR="00195346">
        <w:rPr>
          <w:lang w:val="en-GB"/>
        </w:rPr>
        <w:t xml:space="preserve">aforementioned </w:t>
      </w:r>
      <w:r w:rsidR="00F1636A">
        <w:rPr>
          <w:lang w:val="en-GB"/>
        </w:rPr>
        <w:t>documents</w:t>
      </w:r>
      <w:r w:rsidR="00E86C99">
        <w:rPr>
          <w:lang w:val="en-GB"/>
        </w:rPr>
        <w:t xml:space="preserve"> </w:t>
      </w:r>
      <w:r w:rsidR="00195346">
        <w:rPr>
          <w:lang w:val="en-GB"/>
        </w:rPr>
        <w:t xml:space="preserve">will be obliged to supply </w:t>
      </w:r>
      <w:r w:rsidR="00C5441C">
        <w:rPr>
          <w:lang w:val="en-GB"/>
        </w:rPr>
        <w:t>them before being a</w:t>
      </w:r>
      <w:r w:rsidR="00195346">
        <w:rPr>
          <w:lang w:val="en-GB"/>
        </w:rPr>
        <w:t xml:space="preserve">dmitted </w:t>
      </w:r>
      <w:r w:rsidR="00627459">
        <w:rPr>
          <w:lang w:val="en-GB"/>
        </w:rPr>
        <w:t>to</w:t>
      </w:r>
      <w:r w:rsidR="00C5441C">
        <w:rPr>
          <w:lang w:val="en-GB"/>
        </w:rPr>
        <w:t xml:space="preserve"> PD</w:t>
      </w:r>
      <w:r w:rsidR="00195346">
        <w:rPr>
          <w:lang w:val="en-GB"/>
        </w:rPr>
        <w:t>S</w:t>
      </w:r>
      <w:r w:rsidR="00C5441C">
        <w:rPr>
          <w:lang w:val="en-GB"/>
        </w:rPr>
        <w:t xml:space="preserve"> IPA</w:t>
      </w:r>
      <w:r w:rsidR="00D41910">
        <w:rPr>
          <w:lang w:val="en-GB"/>
        </w:rPr>
        <w:t>S</w:t>
      </w:r>
      <w:r w:rsidR="00C5441C">
        <w:rPr>
          <w:lang w:val="en-GB"/>
        </w:rPr>
        <w:t>.</w:t>
      </w:r>
    </w:p>
    <w:p w:rsidR="009412AA" w:rsidRPr="0030049D" w:rsidRDefault="00195346">
      <w:pPr>
        <w:pStyle w:val="Bodytext20"/>
        <w:numPr>
          <w:ilvl w:val="0"/>
          <w:numId w:val="6"/>
        </w:numPr>
        <w:shd w:val="clear" w:color="auto" w:fill="auto"/>
        <w:tabs>
          <w:tab w:val="left" w:pos="298"/>
        </w:tabs>
        <w:spacing w:before="0" w:after="119" w:line="200" w:lineRule="exact"/>
        <w:ind w:firstLine="0"/>
        <w:rPr>
          <w:lang w:val="en-GB"/>
        </w:rPr>
      </w:pPr>
      <w:r>
        <w:rPr>
          <w:lang w:val="en-GB"/>
        </w:rPr>
        <w:t>A c</w:t>
      </w:r>
      <w:r w:rsidR="00C5441C">
        <w:rPr>
          <w:lang w:val="en-GB"/>
        </w:rPr>
        <w:t xml:space="preserve">urriculum vitae </w:t>
      </w:r>
      <w:r>
        <w:rPr>
          <w:lang w:val="en-GB"/>
        </w:rPr>
        <w:t xml:space="preserve">showing </w:t>
      </w:r>
      <w:r w:rsidR="00C5441C">
        <w:rPr>
          <w:lang w:val="en-GB"/>
        </w:rPr>
        <w:t>previous education and employment</w:t>
      </w:r>
      <w:r w:rsidR="00890BF8" w:rsidRPr="0030049D">
        <w:rPr>
          <w:lang w:val="en-GB"/>
        </w:rPr>
        <w:t>.</w:t>
      </w:r>
    </w:p>
    <w:p w:rsidR="00C5441C" w:rsidRDefault="00C5441C" w:rsidP="00611E9E">
      <w:pPr>
        <w:pStyle w:val="Bodytext20"/>
        <w:numPr>
          <w:ilvl w:val="0"/>
          <w:numId w:val="6"/>
        </w:numPr>
        <w:shd w:val="clear" w:color="auto" w:fill="auto"/>
        <w:tabs>
          <w:tab w:val="left" w:pos="303"/>
        </w:tabs>
        <w:spacing w:before="0"/>
        <w:ind w:firstLine="0"/>
        <w:rPr>
          <w:lang w:val="en-GB"/>
        </w:rPr>
      </w:pPr>
      <w:r>
        <w:rPr>
          <w:lang w:val="en-GB"/>
        </w:rPr>
        <w:t>A motivation letter</w:t>
      </w:r>
      <w:r w:rsidR="00195346">
        <w:rPr>
          <w:lang w:val="en-GB"/>
        </w:rPr>
        <w:t>,</w:t>
      </w:r>
      <w:r>
        <w:rPr>
          <w:lang w:val="en-GB"/>
        </w:rPr>
        <w:t xml:space="preserve"> containing a short description of interests, scientific accomplishments,</w:t>
      </w:r>
      <w:r w:rsidR="00CA2DE7">
        <w:rPr>
          <w:lang w:val="en-GB"/>
        </w:rPr>
        <w:t xml:space="preserve"> a</w:t>
      </w:r>
      <w:r>
        <w:rPr>
          <w:lang w:val="en-GB"/>
        </w:rPr>
        <w:t xml:space="preserve"> list of publications, information on </w:t>
      </w:r>
      <w:r w:rsidR="00CA2DE7">
        <w:rPr>
          <w:lang w:val="en-GB"/>
        </w:rPr>
        <w:t>involvement</w:t>
      </w:r>
      <w:r>
        <w:rPr>
          <w:lang w:val="en-GB"/>
        </w:rPr>
        <w:t xml:space="preserve"> in scientific activity (</w:t>
      </w:r>
      <w:r w:rsidR="00CA2DE7">
        <w:rPr>
          <w:lang w:val="en-GB"/>
        </w:rPr>
        <w:t xml:space="preserve">membership </w:t>
      </w:r>
      <w:r w:rsidR="00195346">
        <w:rPr>
          <w:lang w:val="en-GB"/>
        </w:rPr>
        <w:t xml:space="preserve">of </w:t>
      </w:r>
      <w:r w:rsidR="00CA2DE7">
        <w:rPr>
          <w:lang w:val="en-GB"/>
        </w:rPr>
        <w:t xml:space="preserve">student </w:t>
      </w:r>
      <w:r w:rsidR="00195346">
        <w:rPr>
          <w:lang w:val="en-GB"/>
        </w:rPr>
        <w:t xml:space="preserve">scientific </w:t>
      </w:r>
      <w:r w:rsidR="00CA2DE7">
        <w:rPr>
          <w:lang w:val="en-GB"/>
        </w:rPr>
        <w:t xml:space="preserve">groups, participation in scientific conferences, completed </w:t>
      </w:r>
      <w:r w:rsidR="00E86C99">
        <w:rPr>
          <w:lang w:val="en-GB"/>
        </w:rPr>
        <w:t xml:space="preserve">internships </w:t>
      </w:r>
      <w:r w:rsidR="00CA2DE7">
        <w:rPr>
          <w:lang w:val="en-GB"/>
        </w:rPr>
        <w:t>and training</w:t>
      </w:r>
      <w:r w:rsidR="00E86C99">
        <w:rPr>
          <w:lang w:val="en-GB"/>
        </w:rPr>
        <w:t xml:space="preserve"> courses</w:t>
      </w:r>
      <w:r w:rsidR="00CA2DE7">
        <w:rPr>
          <w:lang w:val="en-GB"/>
        </w:rPr>
        <w:t xml:space="preserve">, prizes and </w:t>
      </w:r>
      <w:r w:rsidR="00195346">
        <w:rPr>
          <w:lang w:val="en-GB"/>
        </w:rPr>
        <w:t>distinctions received</w:t>
      </w:r>
      <w:r w:rsidR="00CA2DE7">
        <w:rPr>
          <w:lang w:val="en-GB"/>
        </w:rPr>
        <w:t xml:space="preserve">) and </w:t>
      </w:r>
      <w:r w:rsidR="00E86C99">
        <w:rPr>
          <w:lang w:val="en-GB"/>
        </w:rPr>
        <w:t xml:space="preserve">reasons for wishing </w:t>
      </w:r>
      <w:r w:rsidR="00195346">
        <w:rPr>
          <w:lang w:val="en-GB"/>
        </w:rPr>
        <w:t xml:space="preserve">to </w:t>
      </w:r>
      <w:r w:rsidR="00CA2DE7">
        <w:rPr>
          <w:lang w:val="en-GB"/>
        </w:rPr>
        <w:t>study</w:t>
      </w:r>
      <w:r w:rsidR="00195346">
        <w:rPr>
          <w:lang w:val="en-GB"/>
        </w:rPr>
        <w:t xml:space="preserve"> </w:t>
      </w:r>
      <w:r w:rsidR="00CA2DE7">
        <w:rPr>
          <w:lang w:val="en-GB"/>
        </w:rPr>
        <w:t xml:space="preserve">at </w:t>
      </w:r>
      <w:r w:rsidR="00195346">
        <w:rPr>
          <w:lang w:val="en-GB"/>
        </w:rPr>
        <w:t xml:space="preserve">the </w:t>
      </w:r>
      <w:r w:rsidR="00CA2DE7">
        <w:rPr>
          <w:lang w:val="en-GB"/>
        </w:rPr>
        <w:t>doctoral school.</w:t>
      </w:r>
    </w:p>
    <w:p w:rsidR="009412AA" w:rsidRPr="0030049D" w:rsidRDefault="00611E9E" w:rsidP="00195346">
      <w:pPr>
        <w:pStyle w:val="Bodytext20"/>
        <w:numPr>
          <w:ilvl w:val="0"/>
          <w:numId w:val="6"/>
        </w:numPr>
        <w:shd w:val="clear" w:color="auto" w:fill="auto"/>
        <w:tabs>
          <w:tab w:val="left" w:pos="308"/>
        </w:tabs>
        <w:spacing w:before="0"/>
        <w:ind w:right="58" w:firstLine="0"/>
        <w:jc w:val="left"/>
        <w:rPr>
          <w:lang w:val="en-GB"/>
        </w:rPr>
      </w:pPr>
      <w:r>
        <w:rPr>
          <w:lang w:val="en-GB"/>
        </w:rPr>
        <w:t xml:space="preserve">Certificates or other documents confirming the </w:t>
      </w:r>
      <w:r w:rsidR="00195346">
        <w:rPr>
          <w:lang w:val="en-GB"/>
        </w:rPr>
        <w:t xml:space="preserve">candidate’s knowledge </w:t>
      </w:r>
      <w:r>
        <w:rPr>
          <w:lang w:val="en-GB"/>
        </w:rPr>
        <w:t xml:space="preserve">of English, if the candidate has </w:t>
      </w:r>
      <w:r w:rsidR="00773F12">
        <w:rPr>
          <w:lang w:val="en-GB"/>
        </w:rPr>
        <w:t>such.</w:t>
      </w:r>
    </w:p>
    <w:p w:rsidR="009412AA" w:rsidRPr="0030049D" w:rsidRDefault="00773F12" w:rsidP="00F66BED">
      <w:pPr>
        <w:pStyle w:val="Bodytext20"/>
        <w:numPr>
          <w:ilvl w:val="0"/>
          <w:numId w:val="6"/>
        </w:numPr>
        <w:shd w:val="clear" w:color="auto" w:fill="auto"/>
        <w:tabs>
          <w:tab w:val="left" w:pos="308"/>
        </w:tabs>
        <w:spacing w:before="0" w:after="662"/>
        <w:ind w:right="20" w:firstLine="0"/>
        <w:rPr>
          <w:lang w:val="en-GB"/>
        </w:rPr>
      </w:pPr>
      <w:r>
        <w:rPr>
          <w:lang w:val="en-GB"/>
        </w:rPr>
        <w:t xml:space="preserve">Contact details </w:t>
      </w:r>
      <w:r w:rsidR="00046BBA">
        <w:rPr>
          <w:lang w:val="en-GB"/>
        </w:rPr>
        <w:t>of</w:t>
      </w:r>
      <w:r>
        <w:rPr>
          <w:lang w:val="en-GB"/>
        </w:rPr>
        <w:t xml:space="preserve"> at least one previous academic supervisor or other </w:t>
      </w:r>
      <w:r w:rsidR="00195346">
        <w:rPr>
          <w:lang w:val="en-GB"/>
        </w:rPr>
        <w:t xml:space="preserve">academic employee </w:t>
      </w:r>
      <w:r>
        <w:rPr>
          <w:lang w:val="en-GB"/>
        </w:rPr>
        <w:t>who ha</w:t>
      </w:r>
      <w:r w:rsidR="00195346">
        <w:rPr>
          <w:lang w:val="en-GB"/>
        </w:rPr>
        <w:t>s</w:t>
      </w:r>
      <w:r>
        <w:rPr>
          <w:lang w:val="en-GB"/>
        </w:rPr>
        <w:t xml:space="preserve"> agreed to </w:t>
      </w:r>
      <w:r w:rsidR="00F66BED">
        <w:rPr>
          <w:lang w:val="en-GB"/>
        </w:rPr>
        <w:t xml:space="preserve">provide </w:t>
      </w:r>
      <w:r>
        <w:rPr>
          <w:lang w:val="en-GB"/>
        </w:rPr>
        <w:t xml:space="preserve">an opinion regarding the candidate. </w:t>
      </w:r>
      <w:r w:rsidR="00EA1991">
        <w:rPr>
          <w:lang w:val="en-GB"/>
        </w:rPr>
        <w:t>The opinions must not be attached to the application.</w:t>
      </w:r>
    </w:p>
    <w:p w:rsidR="00E86C99" w:rsidRDefault="00E86C99">
      <w:pPr>
        <w:pStyle w:val="Bodytext30"/>
        <w:shd w:val="clear" w:color="auto" w:fill="auto"/>
        <w:spacing w:after="117" w:line="210" w:lineRule="exact"/>
        <w:ind w:right="20"/>
        <w:rPr>
          <w:lang w:val="en-GB"/>
        </w:rPr>
      </w:pPr>
    </w:p>
    <w:p w:rsidR="009412AA" w:rsidRPr="0030049D" w:rsidRDefault="00890BF8">
      <w:pPr>
        <w:pStyle w:val="Bodytext30"/>
        <w:shd w:val="clear" w:color="auto" w:fill="auto"/>
        <w:spacing w:after="117" w:line="210" w:lineRule="exact"/>
        <w:ind w:right="20"/>
        <w:rPr>
          <w:lang w:val="en-GB"/>
        </w:rPr>
      </w:pPr>
      <w:r w:rsidRPr="0030049D">
        <w:rPr>
          <w:lang w:val="en-GB"/>
        </w:rPr>
        <w:t>§ 4</w:t>
      </w:r>
    </w:p>
    <w:p w:rsidR="00773F12" w:rsidRDefault="00E248F0">
      <w:pPr>
        <w:pStyle w:val="Bodytext20"/>
        <w:numPr>
          <w:ilvl w:val="0"/>
          <w:numId w:val="7"/>
        </w:numPr>
        <w:shd w:val="clear" w:color="auto" w:fill="auto"/>
        <w:tabs>
          <w:tab w:val="left" w:pos="304"/>
        </w:tabs>
        <w:spacing w:before="0"/>
        <w:ind w:firstLine="0"/>
        <w:rPr>
          <w:lang w:val="en-GB"/>
        </w:rPr>
      </w:pPr>
      <w:r>
        <w:rPr>
          <w:lang w:val="en-GB"/>
        </w:rPr>
        <w:t>Recruitment</w:t>
      </w:r>
      <w:r w:rsidR="00F66BED">
        <w:rPr>
          <w:lang w:val="en-GB"/>
        </w:rPr>
        <w:t xml:space="preserve"> </w:t>
      </w:r>
      <w:r w:rsidR="00773F12">
        <w:rPr>
          <w:lang w:val="en-GB"/>
        </w:rPr>
        <w:t>committees</w:t>
      </w:r>
      <w:r w:rsidR="00F66BED">
        <w:rPr>
          <w:lang w:val="en-GB"/>
        </w:rPr>
        <w:t>, consisting</w:t>
      </w:r>
      <w:r w:rsidR="00773F12">
        <w:rPr>
          <w:lang w:val="en-GB"/>
        </w:rPr>
        <w:t xml:space="preserve"> of at least three people with a representative gender balance</w:t>
      </w:r>
      <w:r w:rsidR="00EA1991">
        <w:rPr>
          <w:lang w:val="en-GB"/>
        </w:rPr>
        <w:t xml:space="preserve"> whenever possible</w:t>
      </w:r>
      <w:r w:rsidR="00F66BED">
        <w:rPr>
          <w:lang w:val="en-GB"/>
        </w:rPr>
        <w:t>,</w:t>
      </w:r>
      <w:r w:rsidR="00B672FC">
        <w:rPr>
          <w:lang w:val="en-GB"/>
        </w:rPr>
        <w:t xml:space="preserve"> are appointed by the coordinator for each </w:t>
      </w:r>
      <w:r w:rsidR="00F66BED">
        <w:rPr>
          <w:lang w:val="en-GB"/>
        </w:rPr>
        <w:t xml:space="preserve">competition </w:t>
      </w:r>
      <w:r w:rsidR="00B672FC">
        <w:rPr>
          <w:lang w:val="en-GB"/>
        </w:rPr>
        <w:t xml:space="preserve">separately. The </w:t>
      </w:r>
      <w:r>
        <w:rPr>
          <w:lang w:val="en-GB"/>
        </w:rPr>
        <w:t>recruitment</w:t>
      </w:r>
      <w:r w:rsidR="00F66BED">
        <w:rPr>
          <w:lang w:val="en-GB"/>
        </w:rPr>
        <w:t xml:space="preserve"> </w:t>
      </w:r>
      <w:r w:rsidR="00B672FC">
        <w:rPr>
          <w:lang w:val="en-GB"/>
        </w:rPr>
        <w:t xml:space="preserve">committee is </w:t>
      </w:r>
      <w:r w:rsidR="00E86C99">
        <w:rPr>
          <w:lang w:val="en-GB"/>
        </w:rPr>
        <w:t xml:space="preserve">chaired by </w:t>
      </w:r>
      <w:r w:rsidR="00B672FC">
        <w:rPr>
          <w:lang w:val="en-GB"/>
        </w:rPr>
        <w:t>the coordinator or deputy</w:t>
      </w:r>
      <w:r w:rsidR="00F66BED">
        <w:rPr>
          <w:lang w:val="en-GB"/>
        </w:rPr>
        <w:t xml:space="preserve">, or </w:t>
      </w:r>
      <w:r w:rsidR="00B672FC">
        <w:rPr>
          <w:lang w:val="en-GB"/>
        </w:rPr>
        <w:t xml:space="preserve">another person </w:t>
      </w:r>
      <w:r w:rsidR="00F66BED">
        <w:rPr>
          <w:lang w:val="en-GB"/>
        </w:rPr>
        <w:t xml:space="preserve">holding </w:t>
      </w:r>
      <w:r w:rsidR="00B672FC">
        <w:rPr>
          <w:lang w:val="en-GB"/>
        </w:rPr>
        <w:t xml:space="preserve">at least </w:t>
      </w:r>
      <w:r w:rsidR="00046BBA">
        <w:rPr>
          <w:lang w:val="en-GB"/>
        </w:rPr>
        <w:t>a</w:t>
      </w:r>
      <w:r w:rsidR="00B672FC">
        <w:rPr>
          <w:lang w:val="en-GB"/>
        </w:rPr>
        <w:t xml:space="preserve"> habilitat</w:t>
      </w:r>
      <w:r w:rsidR="00F66BED">
        <w:rPr>
          <w:lang w:val="en-GB"/>
        </w:rPr>
        <w:t xml:space="preserve">ion </w:t>
      </w:r>
      <w:r w:rsidR="00E86C99">
        <w:rPr>
          <w:lang w:val="en-GB"/>
        </w:rPr>
        <w:t xml:space="preserve">degree </w:t>
      </w:r>
      <w:r w:rsidR="00B672FC">
        <w:rPr>
          <w:lang w:val="en-GB"/>
        </w:rPr>
        <w:t>appointed by the coordinator or deputy. T</w:t>
      </w:r>
      <w:r w:rsidR="00F84581">
        <w:rPr>
          <w:lang w:val="en-GB"/>
        </w:rPr>
        <w:t>he committee includes</w:t>
      </w:r>
      <w:r w:rsidR="00B672FC">
        <w:rPr>
          <w:lang w:val="en-GB"/>
        </w:rPr>
        <w:t xml:space="preserve"> </w:t>
      </w:r>
      <w:r w:rsidR="00F66BED">
        <w:rPr>
          <w:lang w:val="en-GB"/>
        </w:rPr>
        <w:t xml:space="preserve">a </w:t>
      </w:r>
      <w:r w:rsidR="00B672FC">
        <w:rPr>
          <w:lang w:val="en-GB"/>
        </w:rPr>
        <w:t>potential supervisor</w:t>
      </w:r>
      <w:r w:rsidR="00E86C99">
        <w:rPr>
          <w:lang w:val="en-GB"/>
        </w:rPr>
        <w:t xml:space="preserve"> or </w:t>
      </w:r>
      <w:r w:rsidR="00B672FC">
        <w:rPr>
          <w:lang w:val="en-GB"/>
        </w:rPr>
        <w:t>supervisors.</w:t>
      </w:r>
    </w:p>
    <w:p w:rsidR="00AC5E3E" w:rsidRDefault="00B672FC">
      <w:pPr>
        <w:pStyle w:val="Bodytext20"/>
        <w:numPr>
          <w:ilvl w:val="0"/>
          <w:numId w:val="7"/>
        </w:numPr>
        <w:shd w:val="clear" w:color="auto" w:fill="auto"/>
        <w:tabs>
          <w:tab w:val="left" w:pos="313"/>
        </w:tabs>
        <w:spacing w:before="0" w:after="24"/>
        <w:ind w:firstLine="0"/>
        <w:rPr>
          <w:lang w:val="en-GB"/>
        </w:rPr>
      </w:pPr>
      <w:r>
        <w:rPr>
          <w:lang w:val="en-GB"/>
        </w:rPr>
        <w:t xml:space="preserve">Announcements </w:t>
      </w:r>
      <w:r w:rsidR="00E86C99">
        <w:rPr>
          <w:lang w:val="en-GB"/>
        </w:rPr>
        <w:t xml:space="preserve">of </w:t>
      </w:r>
      <w:r w:rsidR="00E248F0">
        <w:rPr>
          <w:lang w:val="en-GB"/>
        </w:rPr>
        <w:t>recruitment</w:t>
      </w:r>
      <w:r w:rsidR="00E86C99">
        <w:rPr>
          <w:lang w:val="en-GB"/>
        </w:rPr>
        <w:t xml:space="preserve"> procedure</w:t>
      </w:r>
      <w:r w:rsidR="00F66BED">
        <w:rPr>
          <w:lang w:val="en-GB"/>
        </w:rPr>
        <w:t xml:space="preserve">s </w:t>
      </w:r>
      <w:r w:rsidR="00AC5E3E">
        <w:rPr>
          <w:lang w:val="en-GB"/>
        </w:rPr>
        <w:t xml:space="preserve">are made public </w:t>
      </w:r>
      <w:r w:rsidR="00F66BED">
        <w:rPr>
          <w:lang w:val="en-GB"/>
        </w:rPr>
        <w:t xml:space="preserve">through </w:t>
      </w:r>
      <w:r w:rsidR="00AC5E3E">
        <w:rPr>
          <w:lang w:val="en-GB"/>
        </w:rPr>
        <w:t>display on the noticeboard</w:t>
      </w:r>
      <w:r w:rsidR="00F66BED">
        <w:rPr>
          <w:lang w:val="en-GB"/>
        </w:rPr>
        <w:t xml:space="preserve">, through </w:t>
      </w:r>
      <w:r w:rsidR="00AC5E3E">
        <w:rPr>
          <w:lang w:val="en-GB"/>
        </w:rPr>
        <w:t>publ</w:t>
      </w:r>
      <w:r w:rsidR="00F66BED">
        <w:rPr>
          <w:lang w:val="en-GB"/>
        </w:rPr>
        <w:t xml:space="preserve">ication in two language versions </w:t>
      </w:r>
      <w:r w:rsidR="00AC5E3E">
        <w:rPr>
          <w:lang w:val="en-GB"/>
        </w:rPr>
        <w:t xml:space="preserve">on the website of the </w:t>
      </w:r>
      <w:r w:rsidR="00F66BED">
        <w:rPr>
          <w:lang w:val="en-GB"/>
        </w:rPr>
        <w:t xml:space="preserve">relevant </w:t>
      </w:r>
      <w:r w:rsidR="00AC5E3E">
        <w:rPr>
          <w:lang w:val="en-GB"/>
        </w:rPr>
        <w:t>institute, on the PD</w:t>
      </w:r>
      <w:r w:rsidR="00F66BED">
        <w:rPr>
          <w:lang w:val="en-GB"/>
        </w:rPr>
        <w:t>S</w:t>
      </w:r>
      <w:r w:rsidR="00AC5E3E">
        <w:rPr>
          <w:lang w:val="en-GB"/>
        </w:rPr>
        <w:t xml:space="preserve"> IPA</w:t>
      </w:r>
      <w:r w:rsidR="00D41910">
        <w:rPr>
          <w:lang w:val="en-GB"/>
        </w:rPr>
        <w:t>S</w:t>
      </w:r>
      <w:r w:rsidR="00AC5E3E">
        <w:rPr>
          <w:lang w:val="en-GB"/>
        </w:rPr>
        <w:t xml:space="preserve"> website</w:t>
      </w:r>
      <w:r w:rsidR="00F66BED">
        <w:rPr>
          <w:lang w:val="en-GB"/>
        </w:rPr>
        <w:t>,</w:t>
      </w:r>
      <w:r w:rsidR="00AC5E3E">
        <w:rPr>
          <w:lang w:val="en-GB"/>
        </w:rPr>
        <w:t xml:space="preserve"> and </w:t>
      </w:r>
      <w:r w:rsidR="00F66BED">
        <w:rPr>
          <w:lang w:val="en-GB"/>
        </w:rPr>
        <w:t xml:space="preserve">through </w:t>
      </w:r>
      <w:r w:rsidR="00AC5E3E">
        <w:rPr>
          <w:lang w:val="en-GB"/>
        </w:rPr>
        <w:t>publi</w:t>
      </w:r>
      <w:r w:rsidR="00F66BED">
        <w:rPr>
          <w:lang w:val="en-GB"/>
        </w:rPr>
        <w:t xml:space="preserve">cation </w:t>
      </w:r>
      <w:r w:rsidR="00AC5E3E">
        <w:rPr>
          <w:lang w:val="en-GB"/>
        </w:rPr>
        <w:t xml:space="preserve">in English on the Euraxess portal, at least one month before the </w:t>
      </w:r>
      <w:r w:rsidR="00F66BED">
        <w:rPr>
          <w:lang w:val="en-GB"/>
        </w:rPr>
        <w:t xml:space="preserve">deadline for applications for </w:t>
      </w:r>
      <w:r w:rsidR="00190EAC">
        <w:rPr>
          <w:lang w:val="en-GB"/>
        </w:rPr>
        <w:t xml:space="preserve">admission </w:t>
      </w:r>
      <w:r w:rsidR="00F66BED">
        <w:rPr>
          <w:lang w:val="en-GB"/>
        </w:rPr>
        <w:t xml:space="preserve">to </w:t>
      </w:r>
      <w:r w:rsidR="00AC5E3E">
        <w:rPr>
          <w:lang w:val="en-GB"/>
        </w:rPr>
        <w:t>PD</w:t>
      </w:r>
      <w:r w:rsidR="00F66BED">
        <w:rPr>
          <w:lang w:val="en-GB"/>
        </w:rPr>
        <w:t>S</w:t>
      </w:r>
      <w:r w:rsidR="00AC5E3E">
        <w:rPr>
          <w:lang w:val="en-GB"/>
        </w:rPr>
        <w:t xml:space="preserve"> IPA</w:t>
      </w:r>
      <w:r w:rsidR="00D41910">
        <w:rPr>
          <w:lang w:val="en-GB"/>
        </w:rPr>
        <w:t>S</w:t>
      </w:r>
      <w:r w:rsidR="00EA1991">
        <w:rPr>
          <w:lang w:val="en-GB"/>
        </w:rPr>
        <w:t xml:space="preserve"> expires</w:t>
      </w:r>
      <w:r w:rsidR="00AC5E3E">
        <w:rPr>
          <w:lang w:val="en-GB"/>
        </w:rPr>
        <w:t>.</w:t>
      </w:r>
    </w:p>
    <w:p w:rsidR="009412AA" w:rsidRPr="0030049D" w:rsidRDefault="00E31F8B">
      <w:pPr>
        <w:pStyle w:val="Bodytext20"/>
        <w:numPr>
          <w:ilvl w:val="0"/>
          <w:numId w:val="7"/>
        </w:numPr>
        <w:shd w:val="clear" w:color="auto" w:fill="auto"/>
        <w:tabs>
          <w:tab w:val="left" w:pos="308"/>
        </w:tabs>
        <w:spacing w:before="0" w:after="0" w:line="408" w:lineRule="exact"/>
        <w:ind w:firstLine="0"/>
        <w:rPr>
          <w:lang w:val="en-GB"/>
        </w:rPr>
      </w:pPr>
      <w:r>
        <w:rPr>
          <w:lang w:val="en-GB"/>
        </w:rPr>
        <w:t xml:space="preserve">The </w:t>
      </w:r>
      <w:r w:rsidR="00C83053">
        <w:rPr>
          <w:lang w:val="en-GB"/>
        </w:rPr>
        <w:t xml:space="preserve">announcement </w:t>
      </w:r>
      <w:r>
        <w:rPr>
          <w:lang w:val="en-GB"/>
        </w:rPr>
        <w:t xml:space="preserve">of an </w:t>
      </w:r>
      <w:r w:rsidR="00E248F0">
        <w:rPr>
          <w:lang w:val="en-GB"/>
        </w:rPr>
        <w:t>recruitment</w:t>
      </w:r>
      <w:r>
        <w:rPr>
          <w:lang w:val="en-GB"/>
        </w:rPr>
        <w:t xml:space="preserve"> procedure </w:t>
      </w:r>
      <w:r w:rsidR="009E104D">
        <w:rPr>
          <w:lang w:val="en-GB"/>
        </w:rPr>
        <w:t>contains at least:</w:t>
      </w:r>
    </w:p>
    <w:p w:rsidR="009412AA" w:rsidRPr="0030049D" w:rsidRDefault="00C61B54">
      <w:pPr>
        <w:pStyle w:val="Bodytext20"/>
        <w:numPr>
          <w:ilvl w:val="0"/>
          <w:numId w:val="8"/>
        </w:numPr>
        <w:shd w:val="clear" w:color="auto" w:fill="auto"/>
        <w:tabs>
          <w:tab w:val="left" w:pos="493"/>
        </w:tabs>
        <w:spacing w:before="0" w:after="0" w:line="408" w:lineRule="exact"/>
        <w:ind w:left="180" w:firstLine="0"/>
        <w:rPr>
          <w:lang w:val="en-GB"/>
        </w:rPr>
      </w:pPr>
      <w:r>
        <w:rPr>
          <w:lang w:val="en-GB"/>
        </w:rPr>
        <w:t xml:space="preserve">information </w:t>
      </w:r>
      <w:r w:rsidR="00385273">
        <w:rPr>
          <w:lang w:val="en-GB"/>
        </w:rPr>
        <w:t xml:space="preserve">on </w:t>
      </w:r>
      <w:r>
        <w:rPr>
          <w:lang w:val="en-GB"/>
        </w:rPr>
        <w:t xml:space="preserve">the proposed subject matter and </w:t>
      </w:r>
      <w:r w:rsidR="00385273">
        <w:rPr>
          <w:lang w:val="en-GB"/>
        </w:rPr>
        <w:t xml:space="preserve">the </w:t>
      </w:r>
      <w:r>
        <w:rPr>
          <w:lang w:val="en-GB"/>
        </w:rPr>
        <w:t>research group in which the work will be carried out</w:t>
      </w:r>
      <w:r w:rsidR="00890BF8" w:rsidRPr="0030049D">
        <w:rPr>
          <w:lang w:val="en-GB"/>
        </w:rPr>
        <w:t>;</w:t>
      </w:r>
    </w:p>
    <w:p w:rsidR="009412AA" w:rsidRPr="0030049D" w:rsidRDefault="00C61B54">
      <w:pPr>
        <w:pStyle w:val="Bodytext20"/>
        <w:numPr>
          <w:ilvl w:val="0"/>
          <w:numId w:val="8"/>
        </w:numPr>
        <w:shd w:val="clear" w:color="auto" w:fill="auto"/>
        <w:tabs>
          <w:tab w:val="left" w:pos="493"/>
        </w:tabs>
        <w:spacing w:before="0" w:after="0" w:line="408" w:lineRule="exact"/>
        <w:ind w:left="180" w:firstLine="0"/>
        <w:rPr>
          <w:lang w:val="en-GB"/>
        </w:rPr>
      </w:pPr>
      <w:r>
        <w:rPr>
          <w:lang w:val="en-GB"/>
        </w:rPr>
        <w:t>description</w:t>
      </w:r>
      <w:r w:rsidR="00385273">
        <w:rPr>
          <w:lang w:val="en-GB"/>
        </w:rPr>
        <w:t>s</w:t>
      </w:r>
      <w:r>
        <w:rPr>
          <w:lang w:val="en-GB"/>
        </w:rPr>
        <w:t xml:space="preserve"> of the required knowledge and qualifications and formal requirements for candidate</w:t>
      </w:r>
      <w:r w:rsidR="00385273">
        <w:rPr>
          <w:lang w:val="en-GB"/>
        </w:rPr>
        <w:t>s</w:t>
      </w:r>
      <w:r w:rsidR="00890BF8" w:rsidRPr="0030049D">
        <w:rPr>
          <w:lang w:val="en-GB"/>
        </w:rPr>
        <w:t>;</w:t>
      </w:r>
    </w:p>
    <w:p w:rsidR="009412AA" w:rsidRPr="0030049D" w:rsidRDefault="00C61B54">
      <w:pPr>
        <w:pStyle w:val="Bodytext20"/>
        <w:numPr>
          <w:ilvl w:val="0"/>
          <w:numId w:val="8"/>
        </w:numPr>
        <w:shd w:val="clear" w:color="auto" w:fill="auto"/>
        <w:tabs>
          <w:tab w:val="left" w:pos="493"/>
        </w:tabs>
        <w:spacing w:before="0" w:after="0" w:line="408" w:lineRule="exact"/>
        <w:ind w:left="180" w:firstLine="0"/>
        <w:rPr>
          <w:lang w:val="en-GB"/>
        </w:rPr>
      </w:pPr>
      <w:r>
        <w:rPr>
          <w:lang w:val="en-GB"/>
        </w:rPr>
        <w:t xml:space="preserve">conditions </w:t>
      </w:r>
      <w:r w:rsidR="00385273">
        <w:rPr>
          <w:lang w:val="en-GB"/>
        </w:rPr>
        <w:t xml:space="preserve">of work </w:t>
      </w:r>
      <w:r>
        <w:rPr>
          <w:lang w:val="en-GB"/>
        </w:rPr>
        <w:t xml:space="preserve">and </w:t>
      </w:r>
      <w:r w:rsidR="00385273">
        <w:rPr>
          <w:lang w:val="en-GB"/>
        </w:rPr>
        <w:t xml:space="preserve">amount of </w:t>
      </w:r>
      <w:r>
        <w:rPr>
          <w:lang w:val="en-GB"/>
        </w:rPr>
        <w:t>scholarship</w:t>
      </w:r>
      <w:r w:rsidR="00890BF8" w:rsidRPr="0030049D">
        <w:rPr>
          <w:lang w:val="en-GB"/>
        </w:rPr>
        <w:t>;</w:t>
      </w:r>
    </w:p>
    <w:p w:rsidR="009412AA" w:rsidRPr="0030049D" w:rsidRDefault="00C61B54">
      <w:pPr>
        <w:pStyle w:val="Bodytext20"/>
        <w:numPr>
          <w:ilvl w:val="0"/>
          <w:numId w:val="8"/>
        </w:numPr>
        <w:shd w:val="clear" w:color="auto" w:fill="auto"/>
        <w:tabs>
          <w:tab w:val="left" w:pos="498"/>
        </w:tabs>
        <w:spacing w:before="0" w:after="0" w:line="408" w:lineRule="exact"/>
        <w:ind w:left="180" w:firstLine="0"/>
        <w:rPr>
          <w:lang w:val="en-GB"/>
        </w:rPr>
      </w:pPr>
      <w:r>
        <w:rPr>
          <w:lang w:val="en-GB"/>
        </w:rPr>
        <w:t xml:space="preserve">information </w:t>
      </w:r>
      <w:r w:rsidR="00385273">
        <w:rPr>
          <w:lang w:val="en-GB"/>
        </w:rPr>
        <w:t xml:space="preserve">on </w:t>
      </w:r>
      <w:r>
        <w:rPr>
          <w:lang w:val="en-GB"/>
        </w:rPr>
        <w:t xml:space="preserve">the </w:t>
      </w:r>
      <w:r w:rsidR="00E248F0">
        <w:rPr>
          <w:lang w:val="en-GB"/>
        </w:rPr>
        <w:t>recruitment</w:t>
      </w:r>
      <w:r w:rsidR="00385273">
        <w:rPr>
          <w:lang w:val="en-GB"/>
        </w:rPr>
        <w:t xml:space="preserve"> </w:t>
      </w:r>
      <w:r>
        <w:rPr>
          <w:lang w:val="en-GB"/>
        </w:rPr>
        <w:t xml:space="preserve">process, </w:t>
      </w:r>
      <w:r w:rsidR="00385273">
        <w:rPr>
          <w:lang w:val="en-GB"/>
        </w:rPr>
        <w:t xml:space="preserve">method of </w:t>
      </w:r>
      <w:r>
        <w:rPr>
          <w:lang w:val="en-GB"/>
        </w:rPr>
        <w:t>registration and criteria for selecti</w:t>
      </w:r>
      <w:r w:rsidR="00385273">
        <w:rPr>
          <w:lang w:val="en-GB"/>
        </w:rPr>
        <w:t>on of</w:t>
      </w:r>
      <w:r>
        <w:rPr>
          <w:lang w:val="en-GB"/>
        </w:rPr>
        <w:t xml:space="preserve"> candidates</w:t>
      </w:r>
      <w:r w:rsidR="00890BF8" w:rsidRPr="0030049D">
        <w:rPr>
          <w:lang w:val="en-GB"/>
        </w:rPr>
        <w:t>;</w:t>
      </w:r>
    </w:p>
    <w:p w:rsidR="009412AA" w:rsidRPr="0030049D" w:rsidRDefault="00C61B54">
      <w:pPr>
        <w:pStyle w:val="Bodytext20"/>
        <w:numPr>
          <w:ilvl w:val="0"/>
          <w:numId w:val="8"/>
        </w:numPr>
        <w:shd w:val="clear" w:color="auto" w:fill="auto"/>
        <w:tabs>
          <w:tab w:val="left" w:pos="498"/>
        </w:tabs>
        <w:spacing w:before="0" w:after="0" w:line="408" w:lineRule="exact"/>
        <w:ind w:left="180" w:firstLine="0"/>
        <w:rPr>
          <w:lang w:val="en-GB"/>
        </w:rPr>
      </w:pPr>
      <w:r>
        <w:rPr>
          <w:lang w:val="en-GB"/>
        </w:rPr>
        <w:t xml:space="preserve">information </w:t>
      </w:r>
      <w:r w:rsidR="00385273">
        <w:rPr>
          <w:lang w:val="en-GB"/>
        </w:rPr>
        <w:t xml:space="preserve">on </w:t>
      </w:r>
      <w:r>
        <w:rPr>
          <w:lang w:val="en-GB"/>
        </w:rPr>
        <w:t xml:space="preserve">the number of available </w:t>
      </w:r>
      <w:r w:rsidR="00385273">
        <w:rPr>
          <w:lang w:val="en-GB"/>
        </w:rPr>
        <w:t>places</w:t>
      </w:r>
      <w:r w:rsidR="00890BF8" w:rsidRPr="0030049D">
        <w:rPr>
          <w:lang w:val="en-GB"/>
        </w:rPr>
        <w:t>;</w:t>
      </w:r>
    </w:p>
    <w:p w:rsidR="009412AA" w:rsidRPr="0030049D" w:rsidRDefault="007706BE">
      <w:pPr>
        <w:pStyle w:val="Bodytext20"/>
        <w:numPr>
          <w:ilvl w:val="0"/>
          <w:numId w:val="8"/>
        </w:numPr>
        <w:shd w:val="clear" w:color="auto" w:fill="auto"/>
        <w:tabs>
          <w:tab w:val="left" w:pos="498"/>
        </w:tabs>
        <w:spacing w:before="0" w:after="0" w:line="408" w:lineRule="exact"/>
        <w:ind w:left="180" w:firstLine="0"/>
        <w:rPr>
          <w:lang w:val="en-GB"/>
        </w:rPr>
      </w:pPr>
      <w:r>
        <w:rPr>
          <w:lang w:val="en-GB"/>
        </w:rPr>
        <w:t xml:space="preserve">information </w:t>
      </w:r>
      <w:r w:rsidR="00385273">
        <w:rPr>
          <w:lang w:val="en-GB"/>
        </w:rPr>
        <w:t xml:space="preserve">on </w:t>
      </w:r>
      <w:r>
        <w:rPr>
          <w:lang w:val="en-GB"/>
        </w:rPr>
        <w:t>the deadline for appl</w:t>
      </w:r>
      <w:r w:rsidR="00385273">
        <w:rPr>
          <w:lang w:val="en-GB"/>
        </w:rPr>
        <w:t>ication</w:t>
      </w:r>
      <w:r w:rsidR="00890BF8" w:rsidRPr="0030049D">
        <w:rPr>
          <w:lang w:val="en-GB"/>
        </w:rPr>
        <w:t>;</w:t>
      </w:r>
    </w:p>
    <w:p w:rsidR="009412AA" w:rsidRPr="0030049D" w:rsidRDefault="007706BE">
      <w:pPr>
        <w:pStyle w:val="Bodytext20"/>
        <w:numPr>
          <w:ilvl w:val="0"/>
          <w:numId w:val="8"/>
        </w:numPr>
        <w:shd w:val="clear" w:color="auto" w:fill="auto"/>
        <w:tabs>
          <w:tab w:val="left" w:pos="498"/>
        </w:tabs>
        <w:spacing w:before="0" w:after="0" w:line="408" w:lineRule="exact"/>
        <w:ind w:left="180" w:firstLine="0"/>
        <w:rPr>
          <w:lang w:val="en-GB"/>
        </w:rPr>
      </w:pPr>
      <w:r>
        <w:rPr>
          <w:lang w:val="en-GB"/>
        </w:rPr>
        <w:t xml:space="preserve">information </w:t>
      </w:r>
      <w:r w:rsidR="00385273">
        <w:rPr>
          <w:lang w:val="en-GB"/>
        </w:rPr>
        <w:t xml:space="preserve">on the decision </w:t>
      </w:r>
      <w:r w:rsidR="001653F7">
        <w:rPr>
          <w:lang w:val="en-GB"/>
        </w:rPr>
        <w:t>date</w:t>
      </w:r>
      <w:r w:rsidR="00890BF8" w:rsidRPr="0030049D">
        <w:rPr>
          <w:lang w:val="en-GB"/>
        </w:rPr>
        <w:t>;</w:t>
      </w:r>
    </w:p>
    <w:p w:rsidR="009412AA" w:rsidRDefault="00AD6D6C">
      <w:pPr>
        <w:pStyle w:val="Bodytext20"/>
        <w:numPr>
          <w:ilvl w:val="0"/>
          <w:numId w:val="8"/>
        </w:numPr>
        <w:shd w:val="clear" w:color="auto" w:fill="auto"/>
        <w:tabs>
          <w:tab w:val="left" w:pos="498"/>
        </w:tabs>
        <w:spacing w:before="0" w:after="190"/>
        <w:ind w:left="180" w:firstLine="0"/>
        <w:rPr>
          <w:lang w:val="en-GB"/>
        </w:rPr>
      </w:pPr>
      <w:r>
        <w:rPr>
          <w:lang w:val="en-GB"/>
        </w:rPr>
        <w:t xml:space="preserve">information that </w:t>
      </w:r>
      <w:r w:rsidR="00385273">
        <w:rPr>
          <w:lang w:val="en-GB"/>
        </w:rPr>
        <w:t>following completion of the procedure</w:t>
      </w:r>
      <w:r>
        <w:rPr>
          <w:lang w:val="en-GB"/>
        </w:rPr>
        <w:t xml:space="preserve">, </w:t>
      </w:r>
      <w:r w:rsidR="00E31F8B">
        <w:rPr>
          <w:lang w:val="en-GB"/>
        </w:rPr>
        <w:t xml:space="preserve">unsuccessful </w:t>
      </w:r>
      <w:r>
        <w:rPr>
          <w:lang w:val="en-GB"/>
        </w:rPr>
        <w:t xml:space="preserve">candidates will be </w:t>
      </w:r>
      <w:r w:rsidR="00385273">
        <w:rPr>
          <w:lang w:val="en-GB"/>
        </w:rPr>
        <w:t xml:space="preserve">provided with </w:t>
      </w:r>
      <w:r>
        <w:rPr>
          <w:lang w:val="en-GB"/>
        </w:rPr>
        <w:t>feedback regarding the</w:t>
      </w:r>
      <w:r w:rsidR="00EA1991">
        <w:rPr>
          <w:lang w:val="en-GB"/>
        </w:rPr>
        <w:t xml:space="preserve"> number of points obtained at given stages of the procedure</w:t>
      </w:r>
      <w:r>
        <w:rPr>
          <w:lang w:val="en-GB"/>
        </w:rPr>
        <w:t>.</w:t>
      </w:r>
    </w:p>
    <w:p w:rsidR="00EA1991" w:rsidRPr="0030049D" w:rsidRDefault="00EA1991">
      <w:pPr>
        <w:pStyle w:val="Bodytext20"/>
        <w:numPr>
          <w:ilvl w:val="0"/>
          <w:numId w:val="8"/>
        </w:numPr>
        <w:shd w:val="clear" w:color="auto" w:fill="auto"/>
        <w:tabs>
          <w:tab w:val="left" w:pos="498"/>
        </w:tabs>
        <w:spacing w:before="0" w:after="190"/>
        <w:ind w:left="180" w:firstLine="0"/>
        <w:rPr>
          <w:lang w:val="en-GB"/>
        </w:rPr>
      </w:pPr>
      <w:r>
        <w:rPr>
          <w:lang w:val="en-GB"/>
        </w:rPr>
        <w:t>Information that incomplete applications shall not be processed.</w:t>
      </w:r>
    </w:p>
    <w:p w:rsidR="009412AA" w:rsidRPr="0030049D" w:rsidRDefault="00FF5E24">
      <w:pPr>
        <w:pStyle w:val="Bodytext20"/>
        <w:numPr>
          <w:ilvl w:val="0"/>
          <w:numId w:val="7"/>
        </w:numPr>
        <w:shd w:val="clear" w:color="auto" w:fill="auto"/>
        <w:tabs>
          <w:tab w:val="left" w:pos="313"/>
        </w:tabs>
        <w:spacing w:before="0" w:after="195" w:line="200" w:lineRule="exact"/>
        <w:ind w:firstLine="0"/>
        <w:rPr>
          <w:lang w:val="en-GB"/>
        </w:rPr>
      </w:pPr>
      <w:r>
        <w:rPr>
          <w:lang w:val="en-GB"/>
        </w:rPr>
        <w:t xml:space="preserve">In the event of </w:t>
      </w:r>
      <w:r w:rsidR="00E31F8B">
        <w:rPr>
          <w:lang w:val="en-GB"/>
        </w:rPr>
        <w:t xml:space="preserve">no </w:t>
      </w:r>
      <w:r w:rsidR="00AD6D6C">
        <w:rPr>
          <w:lang w:val="en-GB"/>
        </w:rPr>
        <w:t>applications</w:t>
      </w:r>
      <w:r w:rsidR="00E31F8B">
        <w:rPr>
          <w:lang w:val="en-GB"/>
        </w:rPr>
        <w:t xml:space="preserve"> be</w:t>
      </w:r>
      <w:r>
        <w:rPr>
          <w:lang w:val="en-GB"/>
        </w:rPr>
        <w:t>ing</w:t>
      </w:r>
      <w:r w:rsidR="00E31F8B">
        <w:rPr>
          <w:lang w:val="en-GB"/>
        </w:rPr>
        <w:t xml:space="preserve"> received</w:t>
      </w:r>
      <w:r w:rsidR="00385273">
        <w:rPr>
          <w:lang w:val="en-GB"/>
        </w:rPr>
        <w:t>,</w:t>
      </w:r>
      <w:r w:rsidR="00AD6D6C">
        <w:rPr>
          <w:lang w:val="en-GB"/>
        </w:rPr>
        <w:t xml:space="preserve"> the deadline </w:t>
      </w:r>
      <w:r w:rsidR="00385273">
        <w:rPr>
          <w:lang w:val="en-GB"/>
        </w:rPr>
        <w:t xml:space="preserve">for application </w:t>
      </w:r>
      <w:r w:rsidR="00AD6D6C">
        <w:rPr>
          <w:lang w:val="en-GB"/>
        </w:rPr>
        <w:t>may be extended.</w:t>
      </w:r>
    </w:p>
    <w:p w:rsidR="009412AA" w:rsidRPr="0030049D" w:rsidRDefault="00890BF8">
      <w:pPr>
        <w:pStyle w:val="Bodytext30"/>
        <w:shd w:val="clear" w:color="auto" w:fill="auto"/>
        <w:spacing w:after="117" w:line="210" w:lineRule="exact"/>
        <w:ind w:right="20"/>
        <w:rPr>
          <w:lang w:val="en-GB"/>
        </w:rPr>
      </w:pPr>
      <w:r w:rsidRPr="0030049D">
        <w:rPr>
          <w:lang w:val="en-GB"/>
        </w:rPr>
        <w:t>§ 5</w:t>
      </w:r>
    </w:p>
    <w:p w:rsidR="00AD6D6C" w:rsidRDefault="00E31F8B">
      <w:pPr>
        <w:pStyle w:val="Bodytext20"/>
        <w:numPr>
          <w:ilvl w:val="0"/>
          <w:numId w:val="9"/>
        </w:numPr>
        <w:shd w:val="clear" w:color="auto" w:fill="auto"/>
        <w:tabs>
          <w:tab w:val="left" w:pos="308"/>
        </w:tabs>
        <w:spacing w:before="0" w:after="190"/>
        <w:ind w:firstLine="0"/>
        <w:rPr>
          <w:lang w:val="en-GB"/>
        </w:rPr>
      </w:pPr>
      <w:r>
        <w:rPr>
          <w:lang w:val="en-GB"/>
        </w:rPr>
        <w:t xml:space="preserve">The </w:t>
      </w:r>
      <w:r w:rsidR="00E248F0">
        <w:rPr>
          <w:lang w:val="en-GB"/>
        </w:rPr>
        <w:t>recruitment</w:t>
      </w:r>
      <w:r w:rsidR="00385273">
        <w:rPr>
          <w:lang w:val="en-GB"/>
        </w:rPr>
        <w:t xml:space="preserve"> </w:t>
      </w:r>
      <w:r>
        <w:rPr>
          <w:lang w:val="en-GB"/>
        </w:rPr>
        <w:t xml:space="preserve">procedure </w:t>
      </w:r>
      <w:r w:rsidR="00AD6D6C">
        <w:rPr>
          <w:lang w:val="en-GB"/>
        </w:rPr>
        <w:t>takes place in two st</w:t>
      </w:r>
      <w:r w:rsidR="001653F7">
        <w:rPr>
          <w:lang w:val="en-GB"/>
        </w:rPr>
        <w:t>age</w:t>
      </w:r>
      <w:r w:rsidR="00AD6D6C">
        <w:rPr>
          <w:lang w:val="en-GB"/>
        </w:rPr>
        <w:t>s. In the first st</w:t>
      </w:r>
      <w:r w:rsidR="001653F7">
        <w:rPr>
          <w:lang w:val="en-GB"/>
        </w:rPr>
        <w:t>age</w:t>
      </w:r>
      <w:r w:rsidR="00AD6D6C">
        <w:rPr>
          <w:lang w:val="en-GB"/>
        </w:rPr>
        <w:t xml:space="preserve"> the </w:t>
      </w:r>
      <w:r w:rsidR="00E248F0">
        <w:rPr>
          <w:lang w:val="en-GB"/>
        </w:rPr>
        <w:t>recruitment</w:t>
      </w:r>
      <w:r w:rsidR="00385273">
        <w:rPr>
          <w:lang w:val="en-GB"/>
        </w:rPr>
        <w:t xml:space="preserve"> </w:t>
      </w:r>
      <w:r w:rsidR="00AD6D6C">
        <w:rPr>
          <w:lang w:val="en-GB"/>
        </w:rPr>
        <w:t>committee assesses the applications</w:t>
      </w:r>
      <w:r w:rsidR="00946BD8">
        <w:rPr>
          <w:lang w:val="en-GB"/>
        </w:rPr>
        <w:t xml:space="preserve"> submitted by candidates</w:t>
      </w:r>
      <w:r w:rsidR="00AD6D6C">
        <w:rPr>
          <w:lang w:val="en-GB"/>
        </w:rPr>
        <w:t>. In the second st</w:t>
      </w:r>
      <w:r w:rsidR="001653F7">
        <w:rPr>
          <w:lang w:val="en-GB"/>
        </w:rPr>
        <w:t>age</w:t>
      </w:r>
      <w:r w:rsidR="00AD6D6C">
        <w:rPr>
          <w:lang w:val="en-GB"/>
        </w:rPr>
        <w:t xml:space="preserve"> the </w:t>
      </w:r>
      <w:r w:rsidR="00E248F0">
        <w:rPr>
          <w:lang w:val="en-GB"/>
        </w:rPr>
        <w:t>recruitment</w:t>
      </w:r>
      <w:r w:rsidR="00385273">
        <w:rPr>
          <w:lang w:val="en-GB"/>
        </w:rPr>
        <w:t xml:space="preserve"> </w:t>
      </w:r>
      <w:r w:rsidR="00AD6D6C">
        <w:rPr>
          <w:lang w:val="en-GB"/>
        </w:rPr>
        <w:t>committee conducts interviews</w:t>
      </w:r>
      <w:r w:rsidR="00946BD8">
        <w:rPr>
          <w:lang w:val="en-GB"/>
        </w:rPr>
        <w:t xml:space="preserve">, which </w:t>
      </w:r>
      <w:r w:rsidR="00385273">
        <w:rPr>
          <w:lang w:val="en-GB"/>
        </w:rPr>
        <w:t xml:space="preserve">may </w:t>
      </w:r>
      <w:r w:rsidR="00946BD8">
        <w:rPr>
          <w:lang w:val="en-GB"/>
        </w:rPr>
        <w:t>be in English.</w:t>
      </w:r>
    </w:p>
    <w:p w:rsidR="009412AA" w:rsidRPr="0030049D" w:rsidRDefault="00946BD8">
      <w:pPr>
        <w:pStyle w:val="Bodytext20"/>
        <w:numPr>
          <w:ilvl w:val="0"/>
          <w:numId w:val="9"/>
        </w:numPr>
        <w:shd w:val="clear" w:color="auto" w:fill="auto"/>
        <w:tabs>
          <w:tab w:val="left" w:pos="304"/>
        </w:tabs>
        <w:spacing w:before="0" w:after="124" w:line="200" w:lineRule="exact"/>
        <w:ind w:firstLine="0"/>
        <w:rPr>
          <w:lang w:val="en-GB"/>
        </w:rPr>
      </w:pPr>
      <w:r>
        <w:rPr>
          <w:lang w:val="en-GB"/>
        </w:rPr>
        <w:t>In the first st</w:t>
      </w:r>
      <w:r w:rsidR="001653F7">
        <w:rPr>
          <w:lang w:val="en-GB"/>
        </w:rPr>
        <w:t>age</w:t>
      </w:r>
      <w:r>
        <w:rPr>
          <w:lang w:val="en-GB"/>
        </w:rPr>
        <w:t xml:space="preserve"> the </w:t>
      </w:r>
      <w:r w:rsidR="00E248F0">
        <w:rPr>
          <w:lang w:val="en-GB"/>
        </w:rPr>
        <w:t>recruitment</w:t>
      </w:r>
      <w:r w:rsidR="00385273">
        <w:rPr>
          <w:lang w:val="en-GB"/>
        </w:rPr>
        <w:t xml:space="preserve"> </w:t>
      </w:r>
      <w:r>
        <w:rPr>
          <w:lang w:val="en-GB"/>
        </w:rPr>
        <w:t>committee assesses the ap</w:t>
      </w:r>
      <w:r w:rsidR="00824DD8">
        <w:rPr>
          <w:lang w:val="en-GB"/>
        </w:rPr>
        <w:t>p</w:t>
      </w:r>
      <w:r>
        <w:rPr>
          <w:lang w:val="en-GB"/>
        </w:rPr>
        <w:t xml:space="preserve">lications </w:t>
      </w:r>
      <w:r w:rsidR="00824DD8">
        <w:rPr>
          <w:lang w:val="en-GB"/>
        </w:rPr>
        <w:t>submitted, taking account</w:t>
      </w:r>
      <w:r w:rsidR="00385273">
        <w:rPr>
          <w:lang w:val="en-GB"/>
        </w:rPr>
        <w:t xml:space="preserve"> of</w:t>
      </w:r>
      <w:r w:rsidR="00824DD8">
        <w:rPr>
          <w:lang w:val="en-GB"/>
        </w:rPr>
        <w:t>:</w:t>
      </w:r>
    </w:p>
    <w:p w:rsidR="009412AA" w:rsidRPr="0030049D" w:rsidRDefault="00824DD8">
      <w:pPr>
        <w:pStyle w:val="Bodytext20"/>
        <w:numPr>
          <w:ilvl w:val="0"/>
          <w:numId w:val="10"/>
        </w:numPr>
        <w:shd w:val="clear" w:color="auto" w:fill="auto"/>
        <w:tabs>
          <w:tab w:val="left" w:pos="651"/>
        </w:tabs>
        <w:spacing w:before="0"/>
        <w:ind w:left="320" w:firstLine="0"/>
        <w:rPr>
          <w:lang w:val="en-GB"/>
        </w:rPr>
      </w:pPr>
      <w:r>
        <w:rPr>
          <w:lang w:val="en-GB"/>
        </w:rPr>
        <w:t xml:space="preserve">the candidate’s </w:t>
      </w:r>
      <w:r w:rsidR="00385273">
        <w:rPr>
          <w:lang w:val="en-GB"/>
        </w:rPr>
        <w:t xml:space="preserve">academic </w:t>
      </w:r>
      <w:r>
        <w:rPr>
          <w:lang w:val="en-GB"/>
        </w:rPr>
        <w:t>ac</w:t>
      </w:r>
      <w:r w:rsidR="00385273">
        <w:rPr>
          <w:lang w:val="en-GB"/>
        </w:rPr>
        <w:t>complishments</w:t>
      </w:r>
      <w:r w:rsidR="00FF5E24">
        <w:rPr>
          <w:lang w:val="en-GB"/>
        </w:rPr>
        <w:t>,</w:t>
      </w:r>
      <w:r w:rsidR="00385273">
        <w:rPr>
          <w:lang w:val="en-GB"/>
        </w:rPr>
        <w:t xml:space="preserve"> </w:t>
      </w:r>
      <w:r>
        <w:rPr>
          <w:lang w:val="en-GB"/>
        </w:rPr>
        <w:t>based on grades</w:t>
      </w:r>
      <w:r w:rsidR="000850D5">
        <w:rPr>
          <w:lang w:val="en-GB"/>
        </w:rPr>
        <w:t xml:space="preserve"> attained during studies</w:t>
      </w:r>
      <w:r>
        <w:rPr>
          <w:lang w:val="en-GB"/>
        </w:rPr>
        <w:t xml:space="preserve">, scientific and popular science publications, scholarships, awards and </w:t>
      </w:r>
      <w:r w:rsidR="00BE7E86">
        <w:rPr>
          <w:lang w:val="en-GB"/>
        </w:rPr>
        <w:t>distinctions</w:t>
      </w:r>
      <w:r>
        <w:rPr>
          <w:lang w:val="en-GB"/>
        </w:rPr>
        <w:t xml:space="preserve"> </w:t>
      </w:r>
      <w:r w:rsidR="000850D5">
        <w:rPr>
          <w:lang w:val="en-GB"/>
        </w:rPr>
        <w:t xml:space="preserve">resulting from </w:t>
      </w:r>
      <w:r w:rsidR="00BE7E86">
        <w:rPr>
          <w:lang w:val="en-GB"/>
        </w:rPr>
        <w:t xml:space="preserve">research </w:t>
      </w:r>
      <w:r>
        <w:rPr>
          <w:lang w:val="en-GB"/>
        </w:rPr>
        <w:t xml:space="preserve">or student </w:t>
      </w:r>
      <w:r w:rsidR="00BE7E86">
        <w:rPr>
          <w:lang w:val="en-GB"/>
        </w:rPr>
        <w:t>activity, and other achievements</w:t>
      </w:r>
      <w:r w:rsidR="00890BF8" w:rsidRPr="0030049D">
        <w:rPr>
          <w:lang w:val="en-GB"/>
        </w:rPr>
        <w:t>;</w:t>
      </w:r>
    </w:p>
    <w:p w:rsidR="009412AA" w:rsidRPr="0030049D" w:rsidRDefault="00BE7E86">
      <w:pPr>
        <w:pStyle w:val="Bodytext20"/>
        <w:numPr>
          <w:ilvl w:val="0"/>
          <w:numId w:val="10"/>
        </w:numPr>
        <w:shd w:val="clear" w:color="auto" w:fill="auto"/>
        <w:tabs>
          <w:tab w:val="left" w:pos="651"/>
        </w:tabs>
        <w:spacing w:before="0" w:after="0"/>
        <w:ind w:left="320" w:firstLine="0"/>
        <w:rPr>
          <w:lang w:val="en-GB"/>
        </w:rPr>
      </w:pPr>
      <w:r>
        <w:rPr>
          <w:lang w:val="en-GB"/>
        </w:rPr>
        <w:t xml:space="preserve">the candidate’s </w:t>
      </w:r>
      <w:r w:rsidR="000850D5">
        <w:rPr>
          <w:lang w:val="en-GB"/>
        </w:rPr>
        <w:t xml:space="preserve">academic </w:t>
      </w:r>
      <w:r>
        <w:rPr>
          <w:lang w:val="en-GB"/>
        </w:rPr>
        <w:t>and professional experience</w:t>
      </w:r>
      <w:r w:rsidR="00FF5E24">
        <w:rPr>
          <w:lang w:val="en-GB"/>
        </w:rPr>
        <w:t>,</w:t>
      </w:r>
      <w:r w:rsidR="00EC23AA">
        <w:rPr>
          <w:lang w:val="en-GB"/>
        </w:rPr>
        <w:t xml:space="preserve"> based on participation in conferences, workshops, training courses and </w:t>
      </w:r>
      <w:r w:rsidR="000850D5">
        <w:rPr>
          <w:lang w:val="en-GB"/>
        </w:rPr>
        <w:t>internships</w:t>
      </w:r>
      <w:r w:rsidR="00EC23AA">
        <w:rPr>
          <w:lang w:val="en-GB"/>
        </w:rPr>
        <w:t xml:space="preserve">, participation in research and commercial projects, involvement in scientific </w:t>
      </w:r>
      <w:r w:rsidR="000850D5">
        <w:rPr>
          <w:lang w:val="en-GB"/>
        </w:rPr>
        <w:t xml:space="preserve">groups </w:t>
      </w:r>
      <w:r w:rsidR="00EC23AA">
        <w:rPr>
          <w:lang w:val="en-GB"/>
        </w:rPr>
        <w:t xml:space="preserve">and associations, international and professional mobility, </w:t>
      </w:r>
      <w:r w:rsidR="000850D5">
        <w:rPr>
          <w:lang w:val="en-GB"/>
        </w:rPr>
        <w:t xml:space="preserve">and </w:t>
      </w:r>
      <w:r w:rsidR="00EC23AA">
        <w:rPr>
          <w:lang w:val="en-GB"/>
        </w:rPr>
        <w:t xml:space="preserve">experience in other fields, including </w:t>
      </w:r>
      <w:r w:rsidR="00FF5E24">
        <w:rPr>
          <w:lang w:val="en-GB"/>
        </w:rPr>
        <w:t xml:space="preserve">in </w:t>
      </w:r>
      <w:r w:rsidR="00EC23AA">
        <w:rPr>
          <w:lang w:val="en-GB"/>
        </w:rPr>
        <w:t>industry.</w:t>
      </w:r>
    </w:p>
    <w:p w:rsidR="009412AA" w:rsidRPr="0030049D" w:rsidRDefault="000850D5">
      <w:pPr>
        <w:pStyle w:val="Bodytext20"/>
        <w:shd w:val="clear" w:color="auto" w:fill="auto"/>
        <w:spacing w:before="0" w:after="119" w:line="200" w:lineRule="exact"/>
        <w:ind w:left="320" w:firstLine="0"/>
        <w:rPr>
          <w:lang w:val="en-GB"/>
        </w:rPr>
      </w:pPr>
      <w:r>
        <w:rPr>
          <w:lang w:val="en-GB"/>
        </w:rPr>
        <w:br/>
      </w:r>
      <w:r w:rsidR="00EC23AA">
        <w:rPr>
          <w:lang w:val="en-GB"/>
        </w:rPr>
        <w:t xml:space="preserve">The candidate </w:t>
      </w:r>
      <w:r>
        <w:rPr>
          <w:lang w:val="en-GB"/>
        </w:rPr>
        <w:t xml:space="preserve">may obtain </w:t>
      </w:r>
      <w:r w:rsidR="00EC23AA">
        <w:rPr>
          <w:lang w:val="en-GB"/>
        </w:rPr>
        <w:t>0</w:t>
      </w:r>
      <w:r>
        <w:rPr>
          <w:lang w:val="en-GB"/>
        </w:rPr>
        <w:t>–</w:t>
      </w:r>
      <w:r w:rsidR="00EC23AA">
        <w:rPr>
          <w:lang w:val="en-GB"/>
        </w:rPr>
        <w:t xml:space="preserve">12 points </w:t>
      </w:r>
      <w:r>
        <w:rPr>
          <w:lang w:val="en-GB"/>
        </w:rPr>
        <w:t xml:space="preserve">in total </w:t>
      </w:r>
      <w:r w:rsidR="00EC23AA">
        <w:rPr>
          <w:lang w:val="en-GB"/>
        </w:rPr>
        <w:t xml:space="preserve">for the </w:t>
      </w:r>
      <w:r>
        <w:rPr>
          <w:lang w:val="en-GB"/>
        </w:rPr>
        <w:t xml:space="preserve">aforementioned </w:t>
      </w:r>
      <w:r w:rsidR="00EC23AA">
        <w:rPr>
          <w:lang w:val="en-GB"/>
        </w:rPr>
        <w:t>achievements.</w:t>
      </w:r>
    </w:p>
    <w:p w:rsidR="00EC23AA" w:rsidRDefault="00F1395A">
      <w:pPr>
        <w:pStyle w:val="Bodytext20"/>
        <w:numPr>
          <w:ilvl w:val="0"/>
          <w:numId w:val="9"/>
        </w:numPr>
        <w:shd w:val="clear" w:color="auto" w:fill="auto"/>
        <w:tabs>
          <w:tab w:val="left" w:pos="288"/>
        </w:tabs>
        <w:spacing w:before="0"/>
        <w:ind w:firstLine="0"/>
        <w:rPr>
          <w:lang w:val="en-GB"/>
        </w:rPr>
      </w:pPr>
      <w:r>
        <w:rPr>
          <w:lang w:val="en-GB"/>
        </w:rPr>
        <w:t>Candidates qualifying for t</w:t>
      </w:r>
      <w:r w:rsidR="00D336D8">
        <w:rPr>
          <w:lang w:val="en-GB"/>
        </w:rPr>
        <w:t>he second st</w:t>
      </w:r>
      <w:r w:rsidR="00E953DC">
        <w:rPr>
          <w:lang w:val="en-GB"/>
        </w:rPr>
        <w:t>age</w:t>
      </w:r>
      <w:r w:rsidR="00D336D8">
        <w:rPr>
          <w:lang w:val="en-GB"/>
        </w:rPr>
        <w:t xml:space="preserve"> </w:t>
      </w:r>
      <w:r>
        <w:rPr>
          <w:lang w:val="en-GB"/>
        </w:rPr>
        <w:t xml:space="preserve">are those </w:t>
      </w:r>
      <w:r w:rsidR="00EC23AA">
        <w:rPr>
          <w:lang w:val="en-GB"/>
        </w:rPr>
        <w:t xml:space="preserve">whose applications </w:t>
      </w:r>
      <w:r>
        <w:rPr>
          <w:lang w:val="en-GB"/>
        </w:rPr>
        <w:t xml:space="preserve">obtained </w:t>
      </w:r>
      <w:r w:rsidR="00EA1991">
        <w:rPr>
          <w:lang w:val="en-GB"/>
        </w:rPr>
        <w:t xml:space="preserve">6 or more </w:t>
      </w:r>
      <w:r w:rsidR="00D336D8">
        <w:rPr>
          <w:lang w:val="en-GB"/>
        </w:rPr>
        <w:t xml:space="preserve">points </w:t>
      </w:r>
      <w:r w:rsidR="00EA1991">
        <w:rPr>
          <w:lang w:val="en-GB"/>
        </w:rPr>
        <w:t>in the first stage</w:t>
      </w:r>
      <w:r w:rsidR="00D336D8">
        <w:rPr>
          <w:lang w:val="en-GB"/>
        </w:rPr>
        <w:t>. If no application received at least 6 points, the</w:t>
      </w:r>
      <w:r w:rsidR="00E953DC">
        <w:rPr>
          <w:lang w:val="en-GB"/>
        </w:rPr>
        <w:t xml:space="preserve"> </w:t>
      </w:r>
      <w:r w:rsidR="00EA1991">
        <w:rPr>
          <w:lang w:val="en-GB"/>
        </w:rPr>
        <w:t>recruitment procedure may be repeated</w:t>
      </w:r>
      <w:r w:rsidR="00D336D8">
        <w:rPr>
          <w:lang w:val="en-GB"/>
        </w:rPr>
        <w:t>.</w:t>
      </w:r>
    </w:p>
    <w:p w:rsidR="009412AA" w:rsidRPr="0030049D" w:rsidRDefault="00890BF8">
      <w:pPr>
        <w:pStyle w:val="Bodytext20"/>
        <w:shd w:val="clear" w:color="auto" w:fill="auto"/>
        <w:spacing w:before="0" w:after="190"/>
        <w:ind w:firstLine="0"/>
        <w:rPr>
          <w:lang w:val="en-GB"/>
        </w:rPr>
      </w:pPr>
      <w:r w:rsidRPr="0030049D">
        <w:rPr>
          <w:lang w:val="en-GB"/>
        </w:rPr>
        <w:t>4.</w:t>
      </w:r>
      <w:r w:rsidR="00D336D8">
        <w:rPr>
          <w:lang w:val="en-GB"/>
        </w:rPr>
        <w:t xml:space="preserve"> </w:t>
      </w:r>
      <w:r w:rsidR="00F1395A">
        <w:rPr>
          <w:lang w:val="en-GB"/>
        </w:rPr>
        <w:t xml:space="preserve">A </w:t>
      </w:r>
      <w:r w:rsidR="00D336D8">
        <w:rPr>
          <w:lang w:val="en-GB"/>
        </w:rPr>
        <w:t xml:space="preserve">candidate will be informed </w:t>
      </w:r>
      <w:r w:rsidR="00D21833">
        <w:rPr>
          <w:lang w:val="en-GB"/>
        </w:rPr>
        <w:t xml:space="preserve">of </w:t>
      </w:r>
      <w:r w:rsidR="00FF5E24">
        <w:rPr>
          <w:lang w:val="en-GB"/>
        </w:rPr>
        <w:t xml:space="preserve">his or her </w:t>
      </w:r>
      <w:r w:rsidR="00D21833">
        <w:rPr>
          <w:lang w:val="en-GB"/>
        </w:rPr>
        <w:t xml:space="preserve">qualification for </w:t>
      </w:r>
      <w:r w:rsidR="00D336D8">
        <w:rPr>
          <w:lang w:val="en-GB"/>
        </w:rPr>
        <w:t>the second st</w:t>
      </w:r>
      <w:r w:rsidR="00E953DC">
        <w:rPr>
          <w:lang w:val="en-GB"/>
        </w:rPr>
        <w:t>age</w:t>
      </w:r>
      <w:r w:rsidR="00D336D8">
        <w:rPr>
          <w:lang w:val="en-GB"/>
        </w:rPr>
        <w:t xml:space="preserve"> by e-mail </w:t>
      </w:r>
      <w:r w:rsidR="00D21833">
        <w:rPr>
          <w:lang w:val="en-GB"/>
        </w:rPr>
        <w:t xml:space="preserve">not later than </w:t>
      </w:r>
      <w:r w:rsidR="00D336D8">
        <w:rPr>
          <w:lang w:val="en-GB"/>
        </w:rPr>
        <w:t xml:space="preserve">14 days after </w:t>
      </w:r>
      <w:r w:rsidR="00D21833">
        <w:rPr>
          <w:lang w:val="en-GB"/>
        </w:rPr>
        <w:t xml:space="preserve">closure of </w:t>
      </w:r>
      <w:r w:rsidR="00E953DC">
        <w:rPr>
          <w:lang w:val="en-GB"/>
        </w:rPr>
        <w:t>the co</w:t>
      </w:r>
      <w:r w:rsidR="00D21833">
        <w:rPr>
          <w:lang w:val="en-GB"/>
        </w:rPr>
        <w:t>mpeti</w:t>
      </w:r>
      <w:r w:rsidR="00E953DC">
        <w:rPr>
          <w:lang w:val="en-GB"/>
        </w:rPr>
        <w:t xml:space="preserve">tion </w:t>
      </w:r>
      <w:r w:rsidR="00D336D8">
        <w:rPr>
          <w:lang w:val="en-GB"/>
        </w:rPr>
        <w:t xml:space="preserve">and at least 7 days before the </w:t>
      </w:r>
      <w:r w:rsidR="005B07C5">
        <w:rPr>
          <w:lang w:val="en-GB"/>
        </w:rPr>
        <w:t xml:space="preserve">planned interview. The candidate </w:t>
      </w:r>
      <w:r w:rsidR="00D21833">
        <w:rPr>
          <w:lang w:val="en-GB"/>
        </w:rPr>
        <w:t xml:space="preserve">may </w:t>
      </w:r>
      <w:r w:rsidR="005B07C5">
        <w:rPr>
          <w:lang w:val="en-GB"/>
        </w:rPr>
        <w:t xml:space="preserve">be asked </w:t>
      </w:r>
      <w:r w:rsidR="00D21833">
        <w:rPr>
          <w:lang w:val="en-GB"/>
        </w:rPr>
        <w:lastRenderedPageBreak/>
        <w:t xml:space="preserve">to </w:t>
      </w:r>
      <w:r w:rsidR="005B07C5">
        <w:rPr>
          <w:lang w:val="en-GB"/>
        </w:rPr>
        <w:t>giv</w:t>
      </w:r>
      <w:r w:rsidR="00D21833">
        <w:rPr>
          <w:lang w:val="en-GB"/>
        </w:rPr>
        <w:t xml:space="preserve">e </w:t>
      </w:r>
      <w:r w:rsidR="005B07C5">
        <w:rPr>
          <w:lang w:val="en-GB"/>
        </w:rPr>
        <w:t>a presentation on an assigned topic during the interview.</w:t>
      </w:r>
    </w:p>
    <w:p w:rsidR="009412AA" w:rsidRPr="0030049D" w:rsidRDefault="000340AB">
      <w:pPr>
        <w:pStyle w:val="Bodytext20"/>
        <w:numPr>
          <w:ilvl w:val="0"/>
          <w:numId w:val="7"/>
        </w:numPr>
        <w:shd w:val="clear" w:color="auto" w:fill="auto"/>
        <w:tabs>
          <w:tab w:val="left" w:pos="288"/>
        </w:tabs>
        <w:spacing w:before="0" w:line="200" w:lineRule="exact"/>
        <w:ind w:firstLine="0"/>
        <w:rPr>
          <w:lang w:val="en-GB"/>
        </w:rPr>
      </w:pPr>
      <w:r>
        <w:rPr>
          <w:lang w:val="en-GB"/>
        </w:rPr>
        <w:t xml:space="preserve">During the interview, the </w:t>
      </w:r>
      <w:r w:rsidR="00E248F0">
        <w:rPr>
          <w:lang w:val="en-GB"/>
        </w:rPr>
        <w:t>recruitment</w:t>
      </w:r>
      <w:r w:rsidR="00D21833">
        <w:rPr>
          <w:lang w:val="en-GB"/>
        </w:rPr>
        <w:t xml:space="preserve"> </w:t>
      </w:r>
      <w:r>
        <w:rPr>
          <w:lang w:val="en-GB"/>
        </w:rPr>
        <w:t>committee assesses</w:t>
      </w:r>
      <w:r w:rsidR="00890BF8" w:rsidRPr="0030049D">
        <w:rPr>
          <w:lang w:val="en-GB"/>
        </w:rPr>
        <w:t>:</w:t>
      </w:r>
    </w:p>
    <w:p w:rsidR="009412AA" w:rsidRPr="0030049D" w:rsidRDefault="000340AB" w:rsidP="00D21833">
      <w:pPr>
        <w:pStyle w:val="Bodytext20"/>
        <w:numPr>
          <w:ilvl w:val="0"/>
          <w:numId w:val="11"/>
        </w:numPr>
        <w:shd w:val="clear" w:color="auto" w:fill="auto"/>
        <w:tabs>
          <w:tab w:val="left" w:pos="613"/>
        </w:tabs>
        <w:spacing w:before="0" w:after="194" w:line="293" w:lineRule="exact"/>
        <w:ind w:left="320" w:firstLine="0"/>
        <w:rPr>
          <w:lang w:val="en-GB"/>
        </w:rPr>
      </w:pPr>
      <w:r>
        <w:rPr>
          <w:lang w:val="en-GB"/>
        </w:rPr>
        <w:t xml:space="preserve">the candidate’s knowledge in the </w:t>
      </w:r>
      <w:r w:rsidR="00D21833">
        <w:rPr>
          <w:lang w:val="en-GB"/>
        </w:rPr>
        <w:t xml:space="preserve">discipline </w:t>
      </w:r>
      <w:r>
        <w:rPr>
          <w:lang w:val="en-GB"/>
        </w:rPr>
        <w:t xml:space="preserve">represented by </w:t>
      </w:r>
      <w:r w:rsidR="00FE1586">
        <w:rPr>
          <w:lang w:val="en-GB"/>
        </w:rPr>
        <w:t xml:space="preserve">the institute </w:t>
      </w:r>
      <w:r w:rsidR="00D21833">
        <w:rPr>
          <w:lang w:val="en-GB"/>
        </w:rPr>
        <w:t xml:space="preserve">at </w:t>
      </w:r>
      <w:r w:rsidR="00FE1586">
        <w:rPr>
          <w:lang w:val="en-GB"/>
        </w:rPr>
        <w:t>which the candidate w</w:t>
      </w:r>
      <w:r w:rsidR="00D21833">
        <w:rPr>
          <w:lang w:val="en-GB"/>
        </w:rPr>
        <w:t xml:space="preserve">ishes </w:t>
      </w:r>
      <w:r w:rsidR="00FE1586">
        <w:rPr>
          <w:lang w:val="en-GB"/>
        </w:rPr>
        <w:t xml:space="preserve">to </w:t>
      </w:r>
      <w:r w:rsidR="00D21833">
        <w:rPr>
          <w:lang w:val="en-GB"/>
        </w:rPr>
        <w:t xml:space="preserve">study </w:t>
      </w:r>
      <w:r w:rsidR="00890BF8" w:rsidRPr="0030049D">
        <w:rPr>
          <w:lang w:val="en-GB"/>
        </w:rPr>
        <w:t>(0</w:t>
      </w:r>
      <w:r w:rsidR="00D21833">
        <w:rPr>
          <w:lang w:val="en-GB"/>
        </w:rPr>
        <w:t>–</w:t>
      </w:r>
      <w:r w:rsidR="00890BF8" w:rsidRPr="0030049D">
        <w:rPr>
          <w:lang w:val="en-GB"/>
        </w:rPr>
        <w:t>8 p</w:t>
      </w:r>
      <w:r w:rsidR="00D21833">
        <w:rPr>
          <w:lang w:val="en-GB"/>
        </w:rPr>
        <w:t>oin</w:t>
      </w:r>
      <w:r w:rsidR="00FE1586">
        <w:rPr>
          <w:lang w:val="en-GB"/>
        </w:rPr>
        <w:t>ts</w:t>
      </w:r>
      <w:r w:rsidR="00890BF8" w:rsidRPr="0030049D">
        <w:rPr>
          <w:lang w:val="en-GB"/>
        </w:rPr>
        <w:t>);</w:t>
      </w:r>
    </w:p>
    <w:p w:rsidR="009412AA" w:rsidRPr="0030049D" w:rsidRDefault="00285BC2">
      <w:pPr>
        <w:pStyle w:val="Bodytext20"/>
        <w:numPr>
          <w:ilvl w:val="0"/>
          <w:numId w:val="11"/>
        </w:numPr>
        <w:shd w:val="clear" w:color="auto" w:fill="auto"/>
        <w:tabs>
          <w:tab w:val="left" w:pos="618"/>
        </w:tabs>
        <w:spacing w:before="0" w:after="115" w:line="200" w:lineRule="exact"/>
        <w:ind w:left="320" w:firstLine="0"/>
        <w:rPr>
          <w:lang w:val="en-GB"/>
        </w:rPr>
      </w:pPr>
      <w:r>
        <w:rPr>
          <w:lang w:val="en-GB"/>
        </w:rPr>
        <w:t xml:space="preserve">knowledge of the subject matter </w:t>
      </w:r>
      <w:r w:rsidR="00D21833">
        <w:rPr>
          <w:lang w:val="en-GB"/>
        </w:rPr>
        <w:t xml:space="preserve">referred to </w:t>
      </w:r>
      <w:r>
        <w:rPr>
          <w:lang w:val="en-GB"/>
        </w:rPr>
        <w:t xml:space="preserve">in the </w:t>
      </w:r>
      <w:r w:rsidR="00D21833">
        <w:rPr>
          <w:lang w:val="en-GB"/>
        </w:rPr>
        <w:t xml:space="preserve">announcement </w:t>
      </w:r>
      <w:r w:rsidR="00FF5E24">
        <w:rPr>
          <w:lang w:val="en-GB"/>
        </w:rPr>
        <w:t xml:space="preserve">of the </w:t>
      </w:r>
      <w:r w:rsidR="00E248F0">
        <w:rPr>
          <w:lang w:val="en-GB"/>
        </w:rPr>
        <w:t>recruitment</w:t>
      </w:r>
      <w:r w:rsidR="00FF5E24">
        <w:rPr>
          <w:lang w:val="en-GB"/>
        </w:rPr>
        <w:t xml:space="preserve"> procedure </w:t>
      </w:r>
      <w:r w:rsidR="00890BF8" w:rsidRPr="0030049D">
        <w:rPr>
          <w:lang w:val="en-GB"/>
        </w:rPr>
        <w:t>(0</w:t>
      </w:r>
      <w:r w:rsidR="00D21833">
        <w:rPr>
          <w:lang w:val="en-GB"/>
        </w:rPr>
        <w:t>–</w:t>
      </w:r>
      <w:r w:rsidR="00890BF8" w:rsidRPr="0030049D">
        <w:rPr>
          <w:lang w:val="en-GB"/>
        </w:rPr>
        <w:t>4 p</w:t>
      </w:r>
      <w:r w:rsidR="00D21833">
        <w:rPr>
          <w:lang w:val="en-GB"/>
        </w:rPr>
        <w:t>oin</w:t>
      </w:r>
      <w:r>
        <w:rPr>
          <w:lang w:val="en-GB"/>
        </w:rPr>
        <w:t>ts</w:t>
      </w:r>
      <w:r w:rsidR="00890BF8" w:rsidRPr="0030049D">
        <w:rPr>
          <w:lang w:val="en-GB"/>
        </w:rPr>
        <w:t>).</w:t>
      </w:r>
    </w:p>
    <w:p w:rsidR="009412AA" w:rsidRPr="0030049D" w:rsidRDefault="00285BC2">
      <w:pPr>
        <w:pStyle w:val="Bodytext20"/>
        <w:numPr>
          <w:ilvl w:val="0"/>
          <w:numId w:val="7"/>
        </w:numPr>
        <w:shd w:val="clear" w:color="auto" w:fill="auto"/>
        <w:tabs>
          <w:tab w:val="left" w:pos="302"/>
        </w:tabs>
        <w:spacing w:before="0" w:after="124" w:line="293" w:lineRule="exact"/>
        <w:ind w:firstLine="0"/>
        <w:rPr>
          <w:lang w:val="en-GB"/>
        </w:rPr>
      </w:pPr>
      <w:r>
        <w:rPr>
          <w:lang w:val="en-GB"/>
        </w:rPr>
        <w:t xml:space="preserve">Based on the sum of points </w:t>
      </w:r>
      <w:r w:rsidR="00D21833">
        <w:rPr>
          <w:lang w:val="en-GB"/>
        </w:rPr>
        <w:t xml:space="preserve">obtained </w:t>
      </w:r>
      <w:r w:rsidR="00206A7A">
        <w:rPr>
          <w:lang w:val="en-GB"/>
        </w:rPr>
        <w:t>in</w:t>
      </w:r>
      <w:r>
        <w:rPr>
          <w:lang w:val="en-GB"/>
        </w:rPr>
        <w:t xml:space="preserve"> the first and second st</w:t>
      </w:r>
      <w:r w:rsidR="00206A7A">
        <w:rPr>
          <w:lang w:val="en-GB"/>
        </w:rPr>
        <w:t>age</w:t>
      </w:r>
      <w:r w:rsidR="00056EAD">
        <w:rPr>
          <w:lang w:val="en-GB"/>
        </w:rPr>
        <w:t>s</w:t>
      </w:r>
      <w:r>
        <w:rPr>
          <w:lang w:val="en-GB"/>
        </w:rPr>
        <w:t xml:space="preserve"> of </w:t>
      </w:r>
      <w:r w:rsidR="00D21833">
        <w:rPr>
          <w:lang w:val="en-GB"/>
        </w:rPr>
        <w:t xml:space="preserve">the </w:t>
      </w:r>
      <w:r w:rsidR="00E248F0">
        <w:rPr>
          <w:lang w:val="en-GB"/>
        </w:rPr>
        <w:t>recruitment</w:t>
      </w:r>
      <w:r w:rsidR="00D21833">
        <w:rPr>
          <w:lang w:val="en-GB"/>
        </w:rPr>
        <w:t xml:space="preserve"> procedure</w:t>
      </w:r>
      <w:r>
        <w:rPr>
          <w:lang w:val="en-GB"/>
        </w:rPr>
        <w:t>, a ranking list of candidate</w:t>
      </w:r>
      <w:r w:rsidR="00D21833">
        <w:rPr>
          <w:lang w:val="en-GB"/>
        </w:rPr>
        <w:t>s</w:t>
      </w:r>
      <w:r>
        <w:rPr>
          <w:lang w:val="en-GB"/>
        </w:rPr>
        <w:t xml:space="preserve"> is prepared</w:t>
      </w:r>
      <w:r w:rsidR="00890BF8" w:rsidRPr="0030049D">
        <w:rPr>
          <w:lang w:val="en-GB"/>
        </w:rPr>
        <w:t>.</w:t>
      </w:r>
    </w:p>
    <w:p w:rsidR="009412AA" w:rsidRPr="0030049D" w:rsidRDefault="00D21833">
      <w:pPr>
        <w:pStyle w:val="Bodytext20"/>
        <w:numPr>
          <w:ilvl w:val="0"/>
          <w:numId w:val="7"/>
        </w:numPr>
        <w:shd w:val="clear" w:color="auto" w:fill="auto"/>
        <w:tabs>
          <w:tab w:val="left" w:pos="288"/>
        </w:tabs>
        <w:spacing w:before="0"/>
        <w:ind w:firstLine="0"/>
        <w:rPr>
          <w:lang w:val="en-GB"/>
        </w:rPr>
      </w:pPr>
      <w:r>
        <w:rPr>
          <w:lang w:val="en-GB"/>
        </w:rPr>
        <w:t xml:space="preserve">Candidates who obtain the highest total number of points in the </w:t>
      </w:r>
      <w:r w:rsidR="00E248F0">
        <w:rPr>
          <w:lang w:val="en-GB"/>
        </w:rPr>
        <w:t>recruitment</w:t>
      </w:r>
      <w:r>
        <w:rPr>
          <w:lang w:val="en-GB"/>
        </w:rPr>
        <w:t xml:space="preserve"> procedure will be admitted to </w:t>
      </w:r>
      <w:r w:rsidR="00285BC2">
        <w:rPr>
          <w:lang w:val="en-GB"/>
        </w:rPr>
        <w:t>PD</w:t>
      </w:r>
      <w:r>
        <w:rPr>
          <w:lang w:val="en-GB"/>
        </w:rPr>
        <w:t>S</w:t>
      </w:r>
      <w:r w:rsidR="00285BC2">
        <w:rPr>
          <w:lang w:val="en-GB"/>
        </w:rPr>
        <w:t xml:space="preserve"> IPA</w:t>
      </w:r>
      <w:r w:rsidR="00D41910">
        <w:rPr>
          <w:lang w:val="en-GB"/>
        </w:rPr>
        <w:t>S</w:t>
      </w:r>
      <w:r w:rsidR="00285BC2">
        <w:rPr>
          <w:lang w:val="en-GB"/>
        </w:rPr>
        <w:t xml:space="preserve">, </w:t>
      </w:r>
      <w:r w:rsidR="00DB2C70">
        <w:rPr>
          <w:lang w:val="en-GB"/>
        </w:rPr>
        <w:t xml:space="preserve">subject to </w:t>
      </w:r>
      <w:r>
        <w:rPr>
          <w:lang w:val="en-GB"/>
        </w:rPr>
        <w:t xml:space="preserve">paragraph </w:t>
      </w:r>
      <w:r w:rsidR="00DB2C70">
        <w:rPr>
          <w:lang w:val="en-GB"/>
        </w:rPr>
        <w:t xml:space="preserve">8 of this </w:t>
      </w:r>
      <w:r>
        <w:rPr>
          <w:lang w:val="en-GB"/>
        </w:rPr>
        <w:t>section</w:t>
      </w:r>
      <w:r w:rsidR="00DB2C70">
        <w:rPr>
          <w:lang w:val="en-GB"/>
        </w:rPr>
        <w:t>.</w:t>
      </w:r>
      <w:r w:rsidR="00285BC2">
        <w:rPr>
          <w:lang w:val="en-GB"/>
        </w:rPr>
        <w:t xml:space="preserve"> </w:t>
      </w:r>
    </w:p>
    <w:p w:rsidR="00D87B15" w:rsidRDefault="00E231D5">
      <w:pPr>
        <w:pStyle w:val="Bodytext20"/>
        <w:numPr>
          <w:ilvl w:val="0"/>
          <w:numId w:val="7"/>
        </w:numPr>
        <w:shd w:val="clear" w:color="auto" w:fill="auto"/>
        <w:tabs>
          <w:tab w:val="left" w:pos="293"/>
        </w:tabs>
        <w:spacing w:before="0" w:after="116"/>
        <w:ind w:firstLine="0"/>
        <w:rPr>
          <w:lang w:val="en-GB"/>
        </w:rPr>
      </w:pPr>
      <w:r>
        <w:rPr>
          <w:lang w:val="en-GB"/>
        </w:rPr>
        <w:t>The m</w:t>
      </w:r>
      <w:r w:rsidR="00EA1991">
        <w:rPr>
          <w:lang w:val="en-GB"/>
        </w:rPr>
        <w:t xml:space="preserve">inimum number of points required for </w:t>
      </w:r>
      <w:r>
        <w:rPr>
          <w:lang w:val="en-GB"/>
        </w:rPr>
        <w:t>enrolment to PDS IPAS is 12. Candidates whose cumulative number of points at both stages falls below 12 cannot be enrolled to PDS IPAS. In the case when none of the candidates receives 12 or more points, the recruitment procedure may be repeated.</w:t>
      </w:r>
    </w:p>
    <w:p w:rsidR="009412AA" w:rsidRPr="0030049D" w:rsidRDefault="00D87B15">
      <w:pPr>
        <w:pStyle w:val="Bodytext20"/>
        <w:numPr>
          <w:ilvl w:val="0"/>
          <w:numId w:val="7"/>
        </w:numPr>
        <w:shd w:val="clear" w:color="auto" w:fill="auto"/>
        <w:tabs>
          <w:tab w:val="left" w:pos="288"/>
        </w:tabs>
        <w:spacing w:before="0" w:after="124" w:line="293" w:lineRule="exact"/>
        <w:ind w:firstLine="0"/>
        <w:rPr>
          <w:lang w:val="en-GB"/>
        </w:rPr>
      </w:pPr>
      <w:r>
        <w:rPr>
          <w:lang w:val="en-GB"/>
        </w:rPr>
        <w:t xml:space="preserve">The institute informs candidates </w:t>
      </w:r>
      <w:r w:rsidR="00E231D5">
        <w:rPr>
          <w:lang w:val="en-GB"/>
        </w:rPr>
        <w:t>about</w:t>
      </w:r>
      <w:r w:rsidR="00D21833">
        <w:rPr>
          <w:lang w:val="en-GB"/>
        </w:rPr>
        <w:t xml:space="preserve"> </w:t>
      </w:r>
      <w:r>
        <w:rPr>
          <w:lang w:val="en-GB"/>
        </w:rPr>
        <w:t xml:space="preserve">the </w:t>
      </w:r>
      <w:r w:rsidR="00D21833">
        <w:rPr>
          <w:lang w:val="en-GB"/>
        </w:rPr>
        <w:t xml:space="preserve">results of the </w:t>
      </w:r>
      <w:r w:rsidR="00E248F0">
        <w:rPr>
          <w:lang w:val="en-GB"/>
        </w:rPr>
        <w:t>recruitment</w:t>
      </w:r>
      <w:r w:rsidR="00D21833">
        <w:rPr>
          <w:lang w:val="en-GB"/>
        </w:rPr>
        <w:t xml:space="preserve"> procedure within </w:t>
      </w:r>
      <w:r w:rsidR="00E231D5">
        <w:rPr>
          <w:lang w:val="en-GB"/>
        </w:rPr>
        <w:t>30</w:t>
      </w:r>
      <w:r>
        <w:rPr>
          <w:lang w:val="en-GB"/>
        </w:rPr>
        <w:t xml:space="preserve"> days </w:t>
      </w:r>
      <w:r w:rsidR="00E231D5">
        <w:rPr>
          <w:lang w:val="en-GB"/>
        </w:rPr>
        <w:t>of the date of receiving the application documents,</w:t>
      </w:r>
      <w:r w:rsidR="00D21833">
        <w:rPr>
          <w:lang w:val="en-GB"/>
        </w:rPr>
        <w:t xml:space="preserve"> as stated </w:t>
      </w:r>
      <w:r w:rsidR="00896DFD">
        <w:rPr>
          <w:lang w:val="en-GB"/>
        </w:rPr>
        <w:t>in the co</w:t>
      </w:r>
      <w:r w:rsidR="00D21833">
        <w:rPr>
          <w:lang w:val="en-GB"/>
        </w:rPr>
        <w:t>mpetition announcement</w:t>
      </w:r>
      <w:r w:rsidR="00896DFD">
        <w:rPr>
          <w:lang w:val="en-GB"/>
        </w:rPr>
        <w:t>.</w:t>
      </w:r>
    </w:p>
    <w:p w:rsidR="00896DFD" w:rsidRDefault="00E231D5">
      <w:pPr>
        <w:pStyle w:val="Bodytext20"/>
        <w:numPr>
          <w:ilvl w:val="0"/>
          <w:numId w:val="7"/>
        </w:numPr>
        <w:shd w:val="clear" w:color="auto" w:fill="auto"/>
        <w:tabs>
          <w:tab w:val="left" w:pos="398"/>
        </w:tabs>
        <w:spacing w:before="0"/>
        <w:ind w:firstLine="0"/>
        <w:rPr>
          <w:lang w:val="en-GB"/>
        </w:rPr>
      </w:pPr>
      <w:r>
        <w:rPr>
          <w:lang w:val="en-GB"/>
        </w:rPr>
        <w:t>The results of the recruitment procedure regarding enrolment to PDS IPAS are public and shall be published on the website of a given institute and the website of PDS IPAS, in the form of a ranking list featuring the number of points obtained at both stages as well as the cumulative number of points, and showing the approved candidates.</w:t>
      </w:r>
    </w:p>
    <w:p w:rsidR="009412AA" w:rsidRPr="0030049D" w:rsidRDefault="003453A8">
      <w:pPr>
        <w:pStyle w:val="Bodytext20"/>
        <w:numPr>
          <w:ilvl w:val="0"/>
          <w:numId w:val="7"/>
        </w:numPr>
        <w:shd w:val="clear" w:color="auto" w:fill="auto"/>
        <w:tabs>
          <w:tab w:val="left" w:pos="394"/>
        </w:tabs>
        <w:spacing w:before="0" w:after="190"/>
        <w:ind w:firstLine="0"/>
        <w:rPr>
          <w:lang w:val="en-GB"/>
        </w:rPr>
      </w:pPr>
      <w:r>
        <w:rPr>
          <w:lang w:val="en-GB"/>
        </w:rPr>
        <w:t xml:space="preserve">The final decision </w:t>
      </w:r>
      <w:r w:rsidR="00D21833">
        <w:rPr>
          <w:lang w:val="en-GB"/>
        </w:rPr>
        <w:t xml:space="preserve">on </w:t>
      </w:r>
      <w:r>
        <w:rPr>
          <w:lang w:val="en-GB"/>
        </w:rPr>
        <w:t>admission to PD</w:t>
      </w:r>
      <w:r w:rsidR="00D21833">
        <w:rPr>
          <w:lang w:val="en-GB"/>
        </w:rPr>
        <w:t>S</w:t>
      </w:r>
      <w:r>
        <w:rPr>
          <w:lang w:val="en-GB"/>
        </w:rPr>
        <w:t xml:space="preserve"> IPA</w:t>
      </w:r>
      <w:r w:rsidR="00D41910">
        <w:rPr>
          <w:lang w:val="en-GB"/>
        </w:rPr>
        <w:t>S</w:t>
      </w:r>
      <w:r>
        <w:rPr>
          <w:lang w:val="en-GB"/>
        </w:rPr>
        <w:t xml:space="preserve"> is made by the director of the </w:t>
      </w:r>
      <w:r w:rsidR="00D21833">
        <w:rPr>
          <w:lang w:val="en-GB"/>
        </w:rPr>
        <w:t xml:space="preserve">relevant </w:t>
      </w:r>
      <w:r>
        <w:rPr>
          <w:lang w:val="en-GB"/>
        </w:rPr>
        <w:t>institute based on the recommendation</w:t>
      </w:r>
      <w:r w:rsidR="00D21833">
        <w:rPr>
          <w:lang w:val="en-GB"/>
        </w:rPr>
        <w:t xml:space="preserve">s of the </w:t>
      </w:r>
      <w:r w:rsidR="00E248F0">
        <w:rPr>
          <w:lang w:val="en-GB"/>
        </w:rPr>
        <w:t>recruitment</w:t>
      </w:r>
      <w:r w:rsidR="00D21833">
        <w:rPr>
          <w:lang w:val="en-GB"/>
        </w:rPr>
        <w:t xml:space="preserve"> committee</w:t>
      </w:r>
      <w:r>
        <w:rPr>
          <w:lang w:val="en-GB"/>
        </w:rPr>
        <w:t>.</w:t>
      </w:r>
    </w:p>
    <w:p w:rsidR="009412AA" w:rsidRPr="0030049D" w:rsidRDefault="003453A8">
      <w:pPr>
        <w:pStyle w:val="Bodytext20"/>
        <w:numPr>
          <w:ilvl w:val="0"/>
          <w:numId w:val="7"/>
        </w:numPr>
        <w:shd w:val="clear" w:color="auto" w:fill="auto"/>
        <w:tabs>
          <w:tab w:val="left" w:pos="389"/>
        </w:tabs>
        <w:spacing w:before="0" w:after="115" w:line="200" w:lineRule="exact"/>
        <w:ind w:firstLine="0"/>
        <w:rPr>
          <w:lang w:val="en-GB"/>
        </w:rPr>
      </w:pPr>
      <w:r>
        <w:rPr>
          <w:lang w:val="en-GB"/>
        </w:rPr>
        <w:t>Admission to PD</w:t>
      </w:r>
      <w:r w:rsidR="00D21833">
        <w:rPr>
          <w:lang w:val="en-GB"/>
        </w:rPr>
        <w:t>S</w:t>
      </w:r>
      <w:r>
        <w:rPr>
          <w:lang w:val="en-GB"/>
        </w:rPr>
        <w:t xml:space="preserve"> IPA</w:t>
      </w:r>
      <w:r w:rsidR="00D21833">
        <w:rPr>
          <w:lang w:val="en-GB"/>
        </w:rPr>
        <w:t>S</w:t>
      </w:r>
      <w:r>
        <w:rPr>
          <w:lang w:val="en-GB"/>
        </w:rPr>
        <w:t xml:space="preserve"> takes place </w:t>
      </w:r>
      <w:r w:rsidR="0030657C">
        <w:rPr>
          <w:lang w:val="en-GB"/>
        </w:rPr>
        <w:t xml:space="preserve">by </w:t>
      </w:r>
      <w:r w:rsidR="00D21833">
        <w:rPr>
          <w:lang w:val="en-GB"/>
        </w:rPr>
        <w:t xml:space="preserve">way of entry on </w:t>
      </w:r>
      <w:r w:rsidR="005210A9">
        <w:rPr>
          <w:lang w:val="en-GB"/>
        </w:rPr>
        <w:t xml:space="preserve">the list of </w:t>
      </w:r>
      <w:r w:rsidR="00D21833">
        <w:rPr>
          <w:lang w:val="en-GB"/>
        </w:rPr>
        <w:t xml:space="preserve">doctoral </w:t>
      </w:r>
      <w:r w:rsidR="005210A9">
        <w:rPr>
          <w:lang w:val="en-GB"/>
        </w:rPr>
        <w:t>students</w:t>
      </w:r>
      <w:r w:rsidR="00890BF8" w:rsidRPr="0030049D">
        <w:rPr>
          <w:lang w:val="en-GB"/>
        </w:rPr>
        <w:t>.</w:t>
      </w:r>
    </w:p>
    <w:p w:rsidR="009412AA" w:rsidRDefault="005210A9" w:rsidP="005624B2">
      <w:pPr>
        <w:pStyle w:val="Bodytext20"/>
        <w:numPr>
          <w:ilvl w:val="0"/>
          <w:numId w:val="7"/>
        </w:numPr>
        <w:shd w:val="clear" w:color="auto" w:fill="auto"/>
        <w:tabs>
          <w:tab w:val="left" w:pos="394"/>
        </w:tabs>
        <w:spacing w:before="0" w:after="190"/>
        <w:ind w:firstLine="0"/>
        <w:rPr>
          <w:lang w:val="en-GB"/>
        </w:rPr>
      </w:pPr>
      <w:r w:rsidRPr="005624B2">
        <w:rPr>
          <w:lang w:val="en-GB"/>
        </w:rPr>
        <w:t>Re</w:t>
      </w:r>
      <w:r w:rsidR="00D21833" w:rsidRPr="005624B2">
        <w:rPr>
          <w:lang w:val="en-GB"/>
        </w:rPr>
        <w:t xml:space="preserve">fusal </w:t>
      </w:r>
      <w:r w:rsidRPr="005624B2">
        <w:rPr>
          <w:lang w:val="en-GB"/>
        </w:rPr>
        <w:t>of admission to PD</w:t>
      </w:r>
      <w:r w:rsidR="00D21833" w:rsidRPr="005624B2">
        <w:rPr>
          <w:lang w:val="en-GB"/>
        </w:rPr>
        <w:t>S</w:t>
      </w:r>
      <w:r w:rsidRPr="005624B2">
        <w:rPr>
          <w:lang w:val="en-GB"/>
        </w:rPr>
        <w:t xml:space="preserve"> IPA</w:t>
      </w:r>
      <w:r w:rsidR="00D41910" w:rsidRPr="005624B2">
        <w:rPr>
          <w:lang w:val="en-GB"/>
        </w:rPr>
        <w:t>S</w:t>
      </w:r>
      <w:r w:rsidRPr="005624B2">
        <w:rPr>
          <w:lang w:val="en-GB"/>
        </w:rPr>
        <w:t xml:space="preserve"> takes place by </w:t>
      </w:r>
      <w:r w:rsidR="00D21833" w:rsidRPr="005624B2">
        <w:rPr>
          <w:lang w:val="en-GB"/>
        </w:rPr>
        <w:t xml:space="preserve">way of </w:t>
      </w:r>
      <w:r w:rsidRPr="005624B2">
        <w:rPr>
          <w:lang w:val="en-GB"/>
        </w:rPr>
        <w:t xml:space="preserve">an administrative decision. The </w:t>
      </w:r>
      <w:r w:rsidR="00451968" w:rsidRPr="005624B2">
        <w:rPr>
          <w:lang w:val="en-GB"/>
        </w:rPr>
        <w:t xml:space="preserve">candidate is entitled to submit a request for reconsideration of the </w:t>
      </w:r>
      <w:r w:rsidRPr="005624B2">
        <w:rPr>
          <w:lang w:val="en-GB"/>
        </w:rPr>
        <w:t>decision to the director of the institute</w:t>
      </w:r>
      <w:r w:rsidR="00A86055" w:rsidRPr="005624B2">
        <w:rPr>
          <w:lang w:val="en-GB"/>
        </w:rPr>
        <w:t xml:space="preserve"> concerned</w:t>
      </w:r>
      <w:r w:rsidRPr="005624B2">
        <w:rPr>
          <w:lang w:val="en-GB"/>
        </w:rPr>
        <w:t>.</w:t>
      </w:r>
    </w:p>
    <w:p w:rsidR="00E945AB" w:rsidRPr="0030049D" w:rsidRDefault="00E945AB" w:rsidP="00E945AB">
      <w:pPr>
        <w:pStyle w:val="Bodytext30"/>
        <w:shd w:val="clear" w:color="auto" w:fill="auto"/>
        <w:spacing w:after="117" w:line="210" w:lineRule="exact"/>
        <w:ind w:right="20"/>
        <w:rPr>
          <w:lang w:val="en-GB"/>
        </w:rPr>
      </w:pPr>
      <w:r>
        <w:rPr>
          <w:lang w:val="en-GB"/>
        </w:rPr>
        <w:t>§ 6</w:t>
      </w:r>
    </w:p>
    <w:p w:rsidR="00E945AB" w:rsidRDefault="001F065C" w:rsidP="001F065C">
      <w:pPr>
        <w:pStyle w:val="Bodytext20"/>
        <w:numPr>
          <w:ilvl w:val="0"/>
          <w:numId w:val="14"/>
        </w:numPr>
        <w:shd w:val="clear" w:color="auto" w:fill="auto"/>
        <w:tabs>
          <w:tab w:val="left" w:pos="304"/>
        </w:tabs>
        <w:spacing w:before="0" w:after="190"/>
        <w:ind w:firstLine="0"/>
        <w:rPr>
          <w:lang w:val="en-GB"/>
        </w:rPr>
      </w:pPr>
      <w:r>
        <w:rPr>
          <w:lang w:val="en-GB"/>
        </w:rPr>
        <w:t>Matters not covered by the stipulations of the rules herein, and not covered in the legal regulations mentioned in §2 herein, shall be concluded by the Program Council, Director of a given institute or the Council of Directors.</w:t>
      </w:r>
    </w:p>
    <w:p w:rsidR="008210AC" w:rsidRDefault="008210AC" w:rsidP="008210AC">
      <w:pPr>
        <w:pStyle w:val="Bodytext20"/>
        <w:numPr>
          <w:ilvl w:val="0"/>
          <w:numId w:val="14"/>
        </w:numPr>
        <w:shd w:val="clear" w:color="auto" w:fill="auto"/>
        <w:tabs>
          <w:tab w:val="left" w:pos="304"/>
        </w:tabs>
        <w:spacing w:before="0" w:after="124" w:line="200" w:lineRule="exact"/>
        <w:ind w:firstLine="0"/>
        <w:rPr>
          <w:lang w:val="en-GB"/>
        </w:rPr>
      </w:pPr>
      <w:r>
        <w:rPr>
          <w:lang w:val="en-GB"/>
        </w:rPr>
        <w:t>The form entitled “A</w:t>
      </w:r>
      <w:r w:rsidRPr="008210AC">
        <w:rPr>
          <w:lang w:val="en-GB"/>
        </w:rPr>
        <w:t>pplication for admission</w:t>
      </w:r>
      <w:r>
        <w:rPr>
          <w:lang w:val="en-GB"/>
        </w:rPr>
        <w:t xml:space="preserve"> </w:t>
      </w:r>
      <w:r w:rsidRPr="008210AC">
        <w:rPr>
          <w:lang w:val="en-GB"/>
        </w:rPr>
        <w:t>to the Poznań Doctoral School of Institutes of the Polish Academy of Sciences</w:t>
      </w:r>
      <w:r>
        <w:rPr>
          <w:lang w:val="en-GB"/>
        </w:rPr>
        <w:t>” constitutes Appendix 1 to the rules herein.</w:t>
      </w:r>
    </w:p>
    <w:p w:rsidR="008210AC" w:rsidRPr="008210AC" w:rsidRDefault="008210AC" w:rsidP="008210AC">
      <w:pPr>
        <w:pStyle w:val="Bodytext20"/>
        <w:numPr>
          <w:ilvl w:val="0"/>
          <w:numId w:val="14"/>
        </w:numPr>
        <w:shd w:val="clear" w:color="auto" w:fill="auto"/>
        <w:tabs>
          <w:tab w:val="left" w:pos="304"/>
        </w:tabs>
        <w:spacing w:before="0" w:after="124" w:line="200" w:lineRule="exact"/>
        <w:ind w:firstLine="0"/>
        <w:rPr>
          <w:lang w:val="en-GB"/>
        </w:rPr>
      </w:pPr>
      <w:r>
        <w:rPr>
          <w:lang w:val="en-GB"/>
        </w:rPr>
        <w:t>Stipulations of the rules herein shall enter into force as of the beginning of the 2020/2021 academic year.</w:t>
      </w:r>
    </w:p>
    <w:p w:rsidR="0046414D" w:rsidRPr="0046414D" w:rsidRDefault="00091D29" w:rsidP="0046414D">
      <w:pPr>
        <w:pStyle w:val="Bodytext40"/>
        <w:shd w:val="clear" w:color="auto" w:fill="auto"/>
        <w:spacing w:after="174" w:line="210" w:lineRule="exact"/>
        <w:rPr>
          <w:color w:val="auto"/>
          <w:lang w:val="en-GB"/>
        </w:rPr>
      </w:pPr>
      <w:r>
        <w:rPr>
          <w:lang w:val="en-GB"/>
        </w:rPr>
        <w:br w:type="page"/>
      </w:r>
      <w:r w:rsidR="0046414D" w:rsidRPr="0046414D">
        <w:rPr>
          <w:color w:val="auto"/>
          <w:lang w:val="en-GB"/>
        </w:rPr>
        <w:lastRenderedPageBreak/>
        <w:t>Appendix 1</w:t>
      </w:r>
    </w:p>
    <w:p w:rsidR="0046414D" w:rsidRPr="0046414D" w:rsidRDefault="0046414D" w:rsidP="0046414D">
      <w:pPr>
        <w:spacing w:after="188" w:line="210" w:lineRule="exact"/>
        <w:jc w:val="center"/>
        <w:rPr>
          <w:rFonts w:ascii="Calibri" w:eastAsia="Calibri" w:hAnsi="Calibri" w:cs="Calibri"/>
          <w:b/>
          <w:bCs/>
          <w:color w:val="auto"/>
          <w:sz w:val="21"/>
          <w:szCs w:val="21"/>
          <w:lang w:val="en-GB"/>
        </w:rPr>
      </w:pPr>
      <w:r w:rsidRPr="0046414D">
        <w:rPr>
          <w:rFonts w:ascii="Calibri" w:eastAsia="Calibri" w:hAnsi="Calibri" w:cs="Calibri"/>
          <w:b/>
          <w:bCs/>
          <w:color w:val="auto"/>
          <w:sz w:val="21"/>
          <w:szCs w:val="21"/>
          <w:lang w:val="en-GB"/>
        </w:rPr>
        <w:t>APPLICATION FOR ADMISSION</w:t>
      </w:r>
    </w:p>
    <w:p w:rsidR="0046414D" w:rsidRPr="0046414D" w:rsidRDefault="0046414D" w:rsidP="0046414D">
      <w:pPr>
        <w:spacing w:after="470" w:line="210" w:lineRule="exact"/>
        <w:jc w:val="center"/>
        <w:rPr>
          <w:rFonts w:ascii="Calibri" w:eastAsia="Calibri" w:hAnsi="Calibri" w:cs="Calibri"/>
          <w:b/>
          <w:bCs/>
          <w:color w:val="auto"/>
          <w:sz w:val="21"/>
          <w:szCs w:val="21"/>
          <w:lang w:val="en-GB"/>
        </w:rPr>
      </w:pPr>
      <w:r w:rsidRPr="0046414D">
        <w:rPr>
          <w:rFonts w:ascii="Calibri" w:eastAsia="Calibri" w:hAnsi="Calibri" w:cs="Calibri"/>
          <w:b/>
          <w:bCs/>
          <w:color w:val="auto"/>
          <w:sz w:val="21"/>
          <w:szCs w:val="21"/>
          <w:lang w:val="en-GB"/>
        </w:rPr>
        <w:t>to the Poznań Doctoral School of Institutes of the Polish Academy of Sciences</w:t>
      </w:r>
    </w:p>
    <w:p w:rsidR="0046414D" w:rsidRPr="0046414D" w:rsidRDefault="0046414D" w:rsidP="0046414D">
      <w:pPr>
        <w:numPr>
          <w:ilvl w:val="0"/>
          <w:numId w:val="12"/>
        </w:numPr>
        <w:tabs>
          <w:tab w:val="left" w:pos="297"/>
        </w:tabs>
        <w:spacing w:line="446" w:lineRule="exact"/>
        <w:jc w:val="both"/>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Candidate’s forename and surname:</w:t>
      </w:r>
    </w:p>
    <w:p w:rsidR="0046414D" w:rsidRPr="0046414D" w:rsidRDefault="0046414D" w:rsidP="0046414D">
      <w:pPr>
        <w:numPr>
          <w:ilvl w:val="0"/>
          <w:numId w:val="12"/>
        </w:numPr>
        <w:tabs>
          <w:tab w:val="left" w:pos="302"/>
        </w:tabs>
        <w:spacing w:line="446" w:lineRule="exact"/>
        <w:jc w:val="both"/>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E-mail address:</w:t>
      </w:r>
    </w:p>
    <w:p w:rsidR="0046414D" w:rsidRPr="0046414D" w:rsidRDefault="0046414D" w:rsidP="0046414D">
      <w:pPr>
        <w:numPr>
          <w:ilvl w:val="0"/>
          <w:numId w:val="12"/>
        </w:numPr>
        <w:tabs>
          <w:tab w:val="left" w:pos="307"/>
        </w:tabs>
        <w:spacing w:after="59" w:line="446" w:lineRule="exact"/>
        <w:jc w:val="both"/>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Correspondence address:</w:t>
      </w:r>
    </w:p>
    <w:p w:rsidR="0046414D" w:rsidRPr="0046414D" w:rsidRDefault="0046414D" w:rsidP="0046414D">
      <w:pPr>
        <w:numPr>
          <w:ilvl w:val="0"/>
          <w:numId w:val="12"/>
        </w:numPr>
        <w:tabs>
          <w:tab w:val="left" w:pos="312"/>
        </w:tabs>
        <w:spacing w:line="898" w:lineRule="exact"/>
        <w:jc w:val="both"/>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Education to date:</w:t>
      </w:r>
    </w:p>
    <w:p w:rsidR="0046414D" w:rsidRPr="0046414D" w:rsidRDefault="0046414D" w:rsidP="0046414D">
      <w:pPr>
        <w:numPr>
          <w:ilvl w:val="0"/>
          <w:numId w:val="12"/>
        </w:numPr>
        <w:tabs>
          <w:tab w:val="left" w:pos="312"/>
        </w:tabs>
        <w:spacing w:line="898" w:lineRule="exact"/>
        <w:jc w:val="both"/>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Subject of master’s thesis, supervisor:</w:t>
      </w:r>
    </w:p>
    <w:p w:rsidR="0046414D" w:rsidRPr="0046414D" w:rsidRDefault="0046414D" w:rsidP="0046414D">
      <w:pPr>
        <w:numPr>
          <w:ilvl w:val="0"/>
          <w:numId w:val="12"/>
        </w:numPr>
        <w:tabs>
          <w:tab w:val="left" w:pos="312"/>
        </w:tabs>
        <w:spacing w:line="898" w:lineRule="exact"/>
        <w:jc w:val="both"/>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Level of English:</w:t>
      </w:r>
    </w:p>
    <w:p w:rsidR="0046414D" w:rsidRPr="0046414D" w:rsidRDefault="0046414D" w:rsidP="0046414D">
      <w:pPr>
        <w:tabs>
          <w:tab w:val="left" w:leader="dot" w:pos="7891"/>
        </w:tabs>
        <w:spacing w:after="540" w:line="288" w:lineRule="exact"/>
        <w:jc w:val="both"/>
        <w:rPr>
          <w:rFonts w:ascii="Calibri" w:eastAsia="Calibri" w:hAnsi="Calibri" w:cs="Calibri"/>
          <w:b/>
          <w:bCs/>
          <w:sz w:val="21"/>
          <w:szCs w:val="21"/>
          <w:shd w:val="clear" w:color="auto" w:fill="FFFFFF"/>
          <w:lang w:val="en-GB"/>
        </w:rPr>
      </w:pPr>
    </w:p>
    <w:p w:rsidR="0046414D" w:rsidRPr="0046414D" w:rsidRDefault="0046414D" w:rsidP="0046414D">
      <w:pPr>
        <w:tabs>
          <w:tab w:val="left" w:leader="dot" w:pos="7891"/>
        </w:tabs>
        <w:spacing w:after="540"/>
        <w:jc w:val="both"/>
        <w:rPr>
          <w:rFonts w:ascii="Calibri" w:eastAsia="Calibri" w:hAnsi="Calibri" w:cs="Calibri"/>
          <w:color w:val="auto"/>
          <w:sz w:val="20"/>
          <w:szCs w:val="20"/>
          <w:lang w:val="en-GB"/>
        </w:rPr>
      </w:pPr>
      <w:r w:rsidRPr="0046414D">
        <w:rPr>
          <w:rFonts w:ascii="Calibri" w:eastAsia="Calibri" w:hAnsi="Calibri" w:cs="Calibri"/>
          <w:b/>
          <w:bCs/>
          <w:sz w:val="21"/>
          <w:szCs w:val="21"/>
          <w:shd w:val="clear" w:color="auto" w:fill="FFFFFF"/>
          <w:lang w:val="en-GB"/>
        </w:rPr>
        <w:t xml:space="preserve">I hereby apply for admission to the Poznań Doctoral School of Institutes of the Polish Academy of Sciences at the </w:t>
      </w:r>
      <w:r w:rsidRPr="0046414D">
        <w:rPr>
          <w:rFonts w:ascii="Calibri" w:eastAsia="Calibri" w:hAnsi="Calibri" w:cs="Calibri"/>
          <w:b/>
          <w:color w:val="auto"/>
          <w:sz w:val="20"/>
          <w:szCs w:val="20"/>
          <w:lang w:val="en-GB"/>
        </w:rPr>
        <w:t>Institute of Human Genetics</w:t>
      </w:r>
      <w:r w:rsidRPr="0046414D">
        <w:rPr>
          <w:rFonts w:ascii="Calibri" w:eastAsia="Calibri" w:hAnsi="Calibri" w:cs="Calibri"/>
          <w:color w:val="auto"/>
          <w:sz w:val="20"/>
          <w:szCs w:val="20"/>
          <w:lang w:val="en-GB"/>
        </w:rPr>
        <w:t>.</w:t>
      </w:r>
    </w:p>
    <w:p w:rsidR="0046414D" w:rsidRPr="0046414D" w:rsidRDefault="0046414D" w:rsidP="0046414D">
      <w:pPr>
        <w:spacing w:after="120"/>
        <w:jc w:val="both"/>
        <w:rPr>
          <w:rFonts w:ascii="Calibri" w:eastAsia="Calibri" w:hAnsi="Calibri" w:cs="Calibri"/>
          <w:color w:val="auto"/>
          <w:sz w:val="20"/>
          <w:szCs w:val="20"/>
          <w:lang w:val="en-GB"/>
        </w:rPr>
      </w:pPr>
      <w:r w:rsidRPr="0046414D">
        <w:rPr>
          <w:rFonts w:ascii="Calibri" w:eastAsia="Calibri" w:hAnsi="Calibri" w:cs="Calibri"/>
          <w:b/>
          <w:bCs/>
          <w:sz w:val="21"/>
          <w:szCs w:val="21"/>
          <w:shd w:val="clear" w:color="auto" w:fill="FFFFFF"/>
          <w:lang w:val="en-GB"/>
        </w:rPr>
        <w:t>I declare that I am familiar with the Rules on Recruitment to the Poznań Doctoral School of Institutes of the Polish Academy of Sciences</w:t>
      </w:r>
      <w:r w:rsidRPr="0046414D">
        <w:rPr>
          <w:rFonts w:ascii="Calibri" w:eastAsia="Calibri" w:hAnsi="Calibri" w:cs="Calibri"/>
          <w:color w:val="auto"/>
          <w:sz w:val="20"/>
          <w:szCs w:val="20"/>
          <w:lang w:val="en-GB"/>
        </w:rPr>
        <w:t>.</w:t>
      </w:r>
    </w:p>
    <w:p w:rsidR="0046414D" w:rsidRPr="0046414D" w:rsidRDefault="0046414D" w:rsidP="0046414D">
      <w:pPr>
        <w:spacing w:after="158"/>
        <w:jc w:val="both"/>
        <w:rPr>
          <w:rFonts w:ascii="Calibri" w:eastAsia="Calibri" w:hAnsi="Calibri" w:cs="Calibri"/>
          <w:color w:val="auto"/>
          <w:sz w:val="20"/>
          <w:szCs w:val="20"/>
          <w:lang w:val="en-GB"/>
        </w:rPr>
      </w:pPr>
      <w:r w:rsidRPr="0046414D">
        <w:rPr>
          <w:rFonts w:ascii="Calibri" w:eastAsia="Calibri" w:hAnsi="Calibri" w:cs="Calibri"/>
          <w:b/>
          <w:bCs/>
          <w:sz w:val="21"/>
          <w:szCs w:val="21"/>
          <w:shd w:val="clear" w:color="auto" w:fill="FFFFFF"/>
          <w:lang w:val="en-GB"/>
        </w:rPr>
        <w:t>I declare that I am aware of the fact that on admission to the Poznań Doctoral School of Institutes of the Polish Academy of Sciences I cannot be employed as an academic teacher or researcher, and that I cannot be a doctoral student of any other doctoral school</w:t>
      </w:r>
      <w:r w:rsidRPr="0046414D">
        <w:rPr>
          <w:rFonts w:ascii="Calibri" w:eastAsia="Calibri" w:hAnsi="Calibri" w:cs="Calibri"/>
          <w:color w:val="auto"/>
          <w:sz w:val="20"/>
          <w:szCs w:val="20"/>
          <w:lang w:val="en-GB"/>
        </w:rPr>
        <w:t>.</w:t>
      </w:r>
    </w:p>
    <w:p w:rsidR="0046414D" w:rsidRPr="0046414D" w:rsidRDefault="0046414D" w:rsidP="0046414D">
      <w:pPr>
        <w:spacing w:line="240" w:lineRule="exact"/>
        <w:jc w:val="both"/>
        <w:rPr>
          <w:rFonts w:ascii="Calibri" w:eastAsia="Calibri" w:hAnsi="Calibri" w:cs="Calibri"/>
          <w:bCs/>
          <w:color w:val="auto"/>
          <w:sz w:val="21"/>
          <w:szCs w:val="21"/>
          <w:lang w:val="en"/>
        </w:rPr>
      </w:pPr>
      <w:r w:rsidRPr="0046414D">
        <w:rPr>
          <w:rFonts w:ascii="Calibri" w:eastAsia="Calibri" w:hAnsi="Calibri" w:cs="Calibri"/>
          <w:b/>
          <w:bCs/>
          <w:sz w:val="21"/>
          <w:szCs w:val="21"/>
          <w:shd w:val="clear" w:color="auto" w:fill="FFFFFF"/>
          <w:lang w:val="en-GB"/>
        </w:rPr>
        <w:t xml:space="preserve">I consent to the processing of my personal data contained in my application by the Institute of Human Genetics PAS, Strzeszyńska 32, 60-479 Poznań, REGON: 000326428, NIP: 7811745737 for purposes and in the scope necessary for the current recruitment procedure, including – in the case of admitting me –  publication of my forename and surname in the information on the results of the recruitment procedure on a website </w:t>
      </w:r>
      <w:hyperlink r:id="rId8" w:history="1">
        <w:r w:rsidRPr="0046414D">
          <w:rPr>
            <w:rFonts w:ascii="Calibri" w:eastAsia="Calibri" w:hAnsi="Calibri" w:cs="Calibri"/>
            <w:color w:val="0066CC"/>
            <w:sz w:val="21"/>
            <w:szCs w:val="21"/>
            <w:u w:val="single"/>
            <w:lang w:val="en-GB"/>
          </w:rPr>
          <w:t>http://igcz.poznan.pl/en/</w:t>
        </w:r>
      </w:hyperlink>
      <w:r w:rsidRPr="0046414D">
        <w:rPr>
          <w:rFonts w:ascii="Calibri" w:eastAsia="Calibri" w:hAnsi="Calibri" w:cs="Calibri"/>
          <w:b/>
          <w:bCs/>
          <w:color w:val="FF0000"/>
          <w:sz w:val="21"/>
          <w:szCs w:val="21"/>
          <w:shd w:val="clear" w:color="auto" w:fill="FFFFFF"/>
          <w:lang w:val="en-GB"/>
        </w:rPr>
        <w:t xml:space="preserve"> </w:t>
      </w:r>
      <w:r w:rsidRPr="0046414D">
        <w:rPr>
          <w:rFonts w:ascii="Calibri" w:eastAsia="Calibri" w:hAnsi="Calibri" w:cs="Calibri"/>
          <w:b/>
          <w:bCs/>
          <w:sz w:val="21"/>
          <w:szCs w:val="21"/>
          <w:shd w:val="clear" w:color="auto" w:fill="FFFFFF"/>
          <w:lang w:val="en-GB"/>
        </w:rPr>
        <w:t>and on a website of Poznań Doctoral School of Institutes of the Polish Academy of Sciences (</w:t>
      </w:r>
      <w:hyperlink r:id="rId9" w:history="1">
        <w:r w:rsidRPr="0046414D">
          <w:rPr>
            <w:rFonts w:ascii="Calibri" w:eastAsia="Calibri" w:hAnsi="Calibri" w:cs="Calibri"/>
            <w:color w:val="0066CC"/>
            <w:sz w:val="21"/>
            <w:szCs w:val="21"/>
            <w:u w:val="single"/>
            <w:lang w:val="en-GB"/>
          </w:rPr>
          <w:t>http://www.psd-ipan.ibch.poznan.pl/index-en.html</w:t>
        </w:r>
      </w:hyperlink>
      <w:r w:rsidRPr="0046414D">
        <w:rPr>
          <w:rFonts w:ascii="Calibri" w:eastAsia="Calibri" w:hAnsi="Calibri" w:cs="Calibri"/>
          <w:b/>
          <w:bCs/>
          <w:sz w:val="21"/>
          <w:szCs w:val="21"/>
          <w:shd w:val="clear" w:color="auto" w:fill="FFFFFF"/>
          <w:lang w:val="en-GB"/>
        </w:rPr>
        <w:t xml:space="preserve">). </w:t>
      </w:r>
      <w:r w:rsidRPr="0046414D">
        <w:rPr>
          <w:rFonts w:ascii="Calibri" w:eastAsia="Calibri" w:hAnsi="Calibri" w:cs="Calibri"/>
          <w:bCs/>
          <w:color w:val="auto"/>
          <w:sz w:val="21"/>
          <w:szCs w:val="21"/>
          <w:lang w:val="en"/>
        </w:rPr>
        <w:t>I have been informed that this consent is voluntary and that I have the right to withdraw this consent at any time, and withdrawal of consent does not affect the lawfulness of the processing that was carried out on its basis before its withdrawal. I have also read the information on data protection (information clause).</w:t>
      </w:r>
    </w:p>
    <w:p w:rsidR="0046414D" w:rsidRPr="0046414D" w:rsidRDefault="0046414D" w:rsidP="0046414D">
      <w:pPr>
        <w:spacing w:line="240" w:lineRule="exact"/>
        <w:jc w:val="both"/>
        <w:rPr>
          <w:rFonts w:ascii="Calibri" w:eastAsia="Calibri" w:hAnsi="Calibri" w:cs="Calibri"/>
          <w:bCs/>
          <w:color w:val="auto"/>
          <w:sz w:val="21"/>
          <w:szCs w:val="21"/>
          <w:lang w:val="en"/>
        </w:rPr>
      </w:pPr>
    </w:p>
    <w:p w:rsidR="0046414D" w:rsidRPr="0046414D" w:rsidRDefault="0046414D" w:rsidP="0046414D">
      <w:pPr>
        <w:spacing w:line="240" w:lineRule="exact"/>
        <w:jc w:val="both"/>
        <w:rPr>
          <w:rFonts w:ascii="Calibri" w:eastAsia="Calibri" w:hAnsi="Calibri" w:cs="Calibri"/>
          <w:bCs/>
          <w:color w:val="auto"/>
          <w:sz w:val="21"/>
          <w:szCs w:val="21"/>
          <w:lang w:val="en"/>
        </w:rPr>
      </w:pPr>
    </w:p>
    <w:p w:rsidR="0046414D" w:rsidRPr="0046414D" w:rsidRDefault="0046414D" w:rsidP="0046414D">
      <w:pPr>
        <w:spacing w:line="240" w:lineRule="exact"/>
        <w:jc w:val="both"/>
        <w:rPr>
          <w:rFonts w:ascii="Calibri" w:eastAsia="Calibri" w:hAnsi="Calibri" w:cs="Calibri"/>
          <w:bCs/>
          <w:color w:val="auto"/>
          <w:sz w:val="21"/>
          <w:szCs w:val="21"/>
          <w:lang w:val="en"/>
        </w:rPr>
      </w:pPr>
    </w:p>
    <w:p w:rsidR="0046414D" w:rsidRPr="0046414D" w:rsidRDefault="0046414D" w:rsidP="0046414D">
      <w:pPr>
        <w:spacing w:line="240" w:lineRule="exact"/>
        <w:jc w:val="both"/>
        <w:rPr>
          <w:rFonts w:ascii="Calibri" w:eastAsia="Calibri" w:hAnsi="Calibri" w:cs="Calibri"/>
          <w:bCs/>
          <w:color w:val="auto"/>
          <w:sz w:val="21"/>
          <w:szCs w:val="21"/>
          <w:lang w:val="en"/>
        </w:rPr>
      </w:pPr>
    </w:p>
    <w:p w:rsidR="0046414D" w:rsidRPr="0046414D" w:rsidRDefault="0046414D" w:rsidP="0046414D">
      <w:pPr>
        <w:spacing w:line="240" w:lineRule="exact"/>
        <w:jc w:val="both"/>
        <w:rPr>
          <w:rFonts w:ascii="Calibri" w:eastAsia="Calibri" w:hAnsi="Calibri" w:cs="Calibri"/>
          <w:bCs/>
          <w:color w:val="auto"/>
          <w:sz w:val="19"/>
          <w:szCs w:val="19"/>
          <w:lang w:val="en"/>
        </w:rPr>
      </w:pPr>
    </w:p>
    <w:p w:rsidR="0046414D" w:rsidRPr="0046414D" w:rsidRDefault="0046414D" w:rsidP="0046414D">
      <w:pPr>
        <w:tabs>
          <w:tab w:val="left" w:leader="dot" w:pos="2184"/>
          <w:tab w:val="left" w:leader="dot" w:pos="8364"/>
        </w:tabs>
        <w:spacing w:after="14" w:line="200" w:lineRule="exact"/>
        <w:jc w:val="both"/>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date</w:t>
      </w:r>
      <w:r w:rsidRPr="0046414D">
        <w:rPr>
          <w:rFonts w:ascii="Calibri" w:eastAsia="Calibri" w:hAnsi="Calibri" w:cs="Calibri"/>
          <w:color w:val="auto"/>
          <w:sz w:val="20"/>
          <w:szCs w:val="20"/>
          <w:lang w:val="en-GB"/>
        </w:rPr>
        <w:tab/>
        <w:t xml:space="preserve">                               </w:t>
      </w:r>
      <w:r w:rsidRPr="0046414D">
        <w:rPr>
          <w:rFonts w:ascii="Calibri" w:eastAsia="Calibri" w:hAnsi="Calibri" w:cs="Calibri"/>
          <w:color w:val="auto"/>
          <w:sz w:val="20"/>
          <w:szCs w:val="20"/>
          <w:lang w:val="en-GB"/>
        </w:rPr>
        <w:tab/>
      </w:r>
      <w:r w:rsidRPr="0046414D">
        <w:rPr>
          <w:rFonts w:ascii="Calibri" w:eastAsia="Calibri" w:hAnsi="Calibri" w:cs="Calibri"/>
          <w:color w:val="auto"/>
          <w:sz w:val="20"/>
          <w:szCs w:val="20"/>
          <w:lang w:val="en-GB"/>
        </w:rPr>
        <w:tab/>
      </w:r>
    </w:p>
    <w:p w:rsidR="0046414D" w:rsidRPr="0046414D" w:rsidRDefault="0046414D" w:rsidP="0046414D">
      <w:pPr>
        <w:spacing w:line="200" w:lineRule="exact"/>
        <w:ind w:left="5900"/>
        <w:rPr>
          <w:rFonts w:ascii="Calibri" w:eastAsia="Calibri" w:hAnsi="Calibri" w:cs="Calibri"/>
          <w:color w:val="auto"/>
          <w:sz w:val="20"/>
          <w:szCs w:val="20"/>
          <w:lang w:val="en-GB"/>
        </w:rPr>
      </w:pPr>
      <w:r w:rsidRPr="0046414D">
        <w:rPr>
          <w:rFonts w:ascii="Calibri" w:eastAsia="Calibri" w:hAnsi="Calibri" w:cs="Calibri"/>
          <w:color w:val="auto"/>
          <w:sz w:val="20"/>
          <w:szCs w:val="20"/>
          <w:lang w:val="en-GB"/>
        </w:rPr>
        <w:t>(signature)</w:t>
      </w:r>
    </w:p>
    <w:p w:rsidR="0046414D" w:rsidRPr="0046414D" w:rsidRDefault="0046414D" w:rsidP="0046414D">
      <w:pPr>
        <w:spacing w:line="200" w:lineRule="exact"/>
        <w:ind w:left="5900"/>
        <w:rPr>
          <w:rFonts w:ascii="Calibri" w:eastAsia="Calibri" w:hAnsi="Calibri" w:cs="Calibri"/>
          <w:color w:val="auto"/>
          <w:sz w:val="20"/>
          <w:szCs w:val="20"/>
          <w:lang w:val="en-GB"/>
        </w:rPr>
      </w:pPr>
    </w:p>
    <w:p w:rsidR="0046414D" w:rsidRPr="0046414D" w:rsidRDefault="0046414D" w:rsidP="0046414D">
      <w:pPr>
        <w:rPr>
          <w:rFonts w:ascii="Calibri" w:eastAsia="Calibri" w:hAnsi="Calibri" w:cs="Calibri"/>
          <w:bCs/>
          <w:sz w:val="19"/>
          <w:szCs w:val="19"/>
          <w:shd w:val="clear" w:color="auto" w:fill="FFFFFF"/>
          <w:lang w:val="en-GB"/>
        </w:rPr>
      </w:pPr>
      <w:r w:rsidRPr="0046414D">
        <w:rPr>
          <w:rFonts w:ascii="Calibri" w:eastAsia="Calibri" w:hAnsi="Calibri" w:cs="Calibri"/>
          <w:b/>
          <w:bCs/>
          <w:sz w:val="19"/>
          <w:szCs w:val="19"/>
          <w:shd w:val="clear" w:color="auto" w:fill="FFFFFF"/>
          <w:lang w:val="en-GB"/>
        </w:rPr>
        <w:br w:type="page"/>
      </w:r>
    </w:p>
    <w:p w:rsidR="0046414D" w:rsidRPr="0046414D" w:rsidRDefault="0046414D" w:rsidP="0046414D">
      <w:pPr>
        <w:spacing w:line="240" w:lineRule="exact"/>
        <w:jc w:val="both"/>
        <w:rPr>
          <w:rFonts w:ascii="Calibri" w:eastAsia="Calibri" w:hAnsi="Calibri" w:cs="Calibri"/>
          <w:color w:val="auto"/>
          <w:sz w:val="19"/>
          <w:szCs w:val="19"/>
          <w:lang w:val="en-GB"/>
        </w:rPr>
      </w:pPr>
      <w:r w:rsidRPr="0046414D">
        <w:rPr>
          <w:rFonts w:ascii="Calibri" w:eastAsia="Calibri" w:hAnsi="Calibri" w:cs="Calibri"/>
          <w:b/>
          <w:bCs/>
          <w:color w:val="auto"/>
          <w:sz w:val="19"/>
          <w:szCs w:val="19"/>
          <w:lang w:val="en"/>
        </w:rPr>
        <w:lastRenderedPageBreak/>
        <w:t>Information clause:</w:t>
      </w:r>
      <w:r w:rsidRPr="0046414D">
        <w:rPr>
          <w:rFonts w:ascii="Calibri" w:eastAsia="Calibri" w:hAnsi="Calibri" w:cs="Calibri"/>
          <w:b/>
          <w:bCs/>
          <w:color w:val="auto"/>
          <w:sz w:val="19"/>
          <w:szCs w:val="19"/>
          <w:lang w:val="en"/>
        </w:rPr>
        <w:br/>
      </w:r>
      <w:r w:rsidRPr="0046414D">
        <w:rPr>
          <w:rFonts w:ascii="Calibri" w:eastAsia="Calibri" w:hAnsi="Calibri" w:cs="Calibri"/>
          <w:bCs/>
          <w:color w:val="auto"/>
          <w:sz w:val="19"/>
          <w:szCs w:val="19"/>
          <w:lang w:val="en"/>
        </w:rPr>
        <w:t>According to the content of art. 13 of Regulation (EU) 2016/679 of the European Parliament and of the Council of 27 April 2016 on the protection of individuals with regard to the processing of personal data and on the free movement of such data, and repealing Directive 95/46 / EC (General Data Protection Regulation ), hereinafter referred to as GDPR, we inform that:</w:t>
      </w:r>
      <w:r w:rsidRPr="0046414D">
        <w:rPr>
          <w:rFonts w:ascii="Calibri" w:eastAsia="Calibri" w:hAnsi="Calibri" w:cs="Calibri"/>
          <w:bCs/>
          <w:color w:val="auto"/>
          <w:sz w:val="19"/>
          <w:szCs w:val="19"/>
          <w:lang w:val="en"/>
        </w:rPr>
        <w:br/>
        <w:t>1. The administrator of the collected personal data is the Institute of Human Genetics PAS, Strzeszyńska 32, 60-479 Poznań, REGON: 000326428, NIP: 7811745737 (hereinafter referred to as the Institute).</w:t>
      </w:r>
      <w:r w:rsidRPr="0046414D">
        <w:rPr>
          <w:rFonts w:ascii="Calibri" w:eastAsia="Calibri" w:hAnsi="Calibri" w:cs="Calibri"/>
          <w:bCs/>
          <w:color w:val="auto"/>
          <w:sz w:val="19"/>
          <w:szCs w:val="19"/>
          <w:lang w:val="en"/>
        </w:rPr>
        <w:br/>
        <w:t>2. The administrator has appointed a Data Protection Inspector who can be contacted in writing, by traditional mail, writing to the Institute's address: Data Protection Inspector, the Institute of Human Genetics PAS, Strzeszyńska 32, 60-479 Poznań,</w:t>
      </w:r>
      <w:r w:rsidRPr="0046414D">
        <w:rPr>
          <w:rFonts w:ascii="Calibri" w:eastAsia="Calibri" w:hAnsi="Calibri" w:cs="Calibri"/>
          <w:bCs/>
          <w:color w:val="FF0000"/>
          <w:sz w:val="19"/>
          <w:szCs w:val="19"/>
          <w:lang w:val="en"/>
        </w:rPr>
        <w:t xml:space="preserve"> </w:t>
      </w:r>
      <w:r w:rsidRPr="0046414D">
        <w:rPr>
          <w:rFonts w:ascii="Calibri" w:eastAsia="Calibri" w:hAnsi="Calibri" w:cs="Calibri"/>
          <w:bCs/>
          <w:color w:val="auto"/>
          <w:sz w:val="19"/>
          <w:szCs w:val="19"/>
          <w:lang w:val="en"/>
        </w:rPr>
        <w:t xml:space="preserve">or by sending an e-mail to: </w:t>
      </w:r>
      <w:r>
        <w:rPr>
          <w:rFonts w:ascii="Calibri" w:eastAsia="Calibri" w:hAnsi="Calibri" w:cs="Calibri"/>
          <w:bCs/>
          <w:color w:val="auto"/>
          <w:sz w:val="19"/>
          <w:szCs w:val="19"/>
          <w:lang w:val="en"/>
        </w:rPr>
        <w:t>iod@igcz.poznan.</w:t>
      </w:r>
      <w:bookmarkStart w:id="0" w:name="_GoBack"/>
      <w:bookmarkEnd w:id="0"/>
      <w:r w:rsidRPr="0046414D">
        <w:rPr>
          <w:rFonts w:ascii="Calibri" w:eastAsia="Calibri" w:hAnsi="Calibri" w:cs="Calibri"/>
          <w:bCs/>
          <w:color w:val="auto"/>
          <w:sz w:val="19"/>
          <w:szCs w:val="19"/>
          <w:lang w:val="en"/>
        </w:rPr>
        <w:t>pl.</w:t>
      </w:r>
      <w:r w:rsidRPr="0046414D">
        <w:rPr>
          <w:rFonts w:ascii="Calibri" w:eastAsia="Calibri" w:hAnsi="Calibri" w:cs="Calibri"/>
          <w:bCs/>
          <w:color w:val="auto"/>
          <w:sz w:val="19"/>
          <w:szCs w:val="19"/>
          <w:lang w:val="en"/>
        </w:rPr>
        <w:br/>
        <w:t>3. Personal data are processed in order to implement the administrator's tasks related to the recruitment to the Poznań Doctoral School of the Institutes of the Polish Academy of Sciences.</w:t>
      </w:r>
      <w:r w:rsidRPr="0046414D">
        <w:rPr>
          <w:rFonts w:ascii="Calibri" w:eastAsia="Calibri" w:hAnsi="Calibri" w:cs="Calibri"/>
          <w:bCs/>
          <w:color w:val="auto"/>
          <w:sz w:val="19"/>
          <w:szCs w:val="19"/>
          <w:lang w:val="en"/>
        </w:rPr>
        <w:br/>
        <w:t>4. The legal basis for data processing is the Act of 26 June 1974 - Labor Code, the Act of 30 April 2010 on the Polish Academy of Sciences, the Act of 20 July 2018 Law on Higher Education and Science and consent of the data subject.</w:t>
      </w:r>
      <w:r w:rsidRPr="0046414D">
        <w:rPr>
          <w:rFonts w:ascii="Calibri" w:eastAsia="Calibri" w:hAnsi="Calibri" w:cs="Calibri"/>
          <w:bCs/>
          <w:color w:val="auto"/>
          <w:sz w:val="19"/>
          <w:szCs w:val="19"/>
          <w:lang w:val="en"/>
        </w:rPr>
        <w:br/>
        <w:t>5. Personal data collected in the current recruitment process will be stored for 3 months from the moment the recruitment process is resolved. After this period, personal data will be effectively destroyed.</w:t>
      </w:r>
      <w:r w:rsidRPr="0046414D">
        <w:rPr>
          <w:rFonts w:ascii="Calibri" w:eastAsia="Calibri" w:hAnsi="Calibri" w:cs="Calibri"/>
          <w:bCs/>
          <w:color w:val="auto"/>
          <w:sz w:val="19"/>
          <w:szCs w:val="19"/>
          <w:lang w:val="en"/>
        </w:rPr>
        <w:br/>
        <w:t xml:space="preserve">6. Personal data will not be </w:t>
      </w:r>
      <w:r w:rsidRPr="0046414D">
        <w:rPr>
          <w:rFonts w:ascii="Calibri" w:eastAsia="Calibri" w:hAnsi="Calibri" w:cs="Calibri"/>
          <w:color w:val="auto"/>
          <w:sz w:val="19"/>
          <w:szCs w:val="19"/>
          <w:lang w:val="en-GB"/>
        </w:rPr>
        <w:t xml:space="preserve">conveyed </w:t>
      </w:r>
      <w:r w:rsidRPr="0046414D">
        <w:rPr>
          <w:rFonts w:ascii="Calibri" w:eastAsia="Calibri" w:hAnsi="Calibri" w:cs="Calibri"/>
          <w:bCs/>
          <w:color w:val="auto"/>
          <w:sz w:val="19"/>
          <w:szCs w:val="19"/>
          <w:lang w:val="en"/>
        </w:rPr>
        <w:t>to a third country.</w:t>
      </w:r>
      <w:r w:rsidRPr="0046414D">
        <w:rPr>
          <w:rFonts w:ascii="Calibri" w:eastAsia="Calibri" w:hAnsi="Calibri" w:cs="Calibri"/>
          <w:bCs/>
          <w:color w:val="auto"/>
          <w:sz w:val="19"/>
          <w:szCs w:val="19"/>
          <w:lang w:val="en"/>
        </w:rPr>
        <w:br/>
        <w:t>7. Personal data of the candidate selected in the competition may be made available to third parties authorized under the law and the co-administrator - the Institute of Bioorganic Chemistry of the Polish Academy of Sciences - on the basis of an agreement.</w:t>
      </w:r>
      <w:r w:rsidRPr="0046414D">
        <w:rPr>
          <w:rFonts w:ascii="Calibri" w:eastAsia="Calibri" w:hAnsi="Calibri" w:cs="Calibri"/>
          <w:bCs/>
          <w:color w:val="auto"/>
          <w:sz w:val="19"/>
          <w:szCs w:val="19"/>
          <w:lang w:val="en"/>
        </w:rPr>
        <w:br/>
        <w:t>8. The person whose data is processed has the right to:</w:t>
      </w:r>
      <w:r w:rsidRPr="0046414D">
        <w:rPr>
          <w:rFonts w:ascii="Calibri" w:eastAsia="Calibri" w:hAnsi="Calibri" w:cs="Calibri"/>
          <w:bCs/>
          <w:color w:val="auto"/>
          <w:sz w:val="19"/>
          <w:szCs w:val="19"/>
          <w:lang w:val="en"/>
        </w:rPr>
        <w:br/>
        <w:t xml:space="preserve">- access to the content of your personal data, </w:t>
      </w:r>
      <w:r w:rsidRPr="0046414D">
        <w:rPr>
          <w:rFonts w:ascii="Calibri" w:eastAsia="Calibri" w:hAnsi="Calibri" w:cs="Calibri"/>
          <w:color w:val="auto"/>
          <w:sz w:val="19"/>
          <w:szCs w:val="19"/>
          <w:lang w:val="en-GB"/>
        </w:rPr>
        <w:t xml:space="preserve">demand </w:t>
      </w:r>
      <w:r w:rsidRPr="0046414D">
        <w:rPr>
          <w:rFonts w:ascii="Calibri" w:eastAsia="Calibri" w:hAnsi="Calibri" w:cs="Calibri"/>
          <w:bCs/>
          <w:color w:val="auto"/>
          <w:sz w:val="19"/>
          <w:szCs w:val="19"/>
          <w:lang w:val="en"/>
        </w:rPr>
        <w:t xml:space="preserve">their </w:t>
      </w:r>
      <w:r w:rsidRPr="0046414D">
        <w:rPr>
          <w:rFonts w:ascii="Calibri" w:eastAsia="Calibri" w:hAnsi="Calibri" w:cs="Calibri"/>
          <w:color w:val="auto"/>
          <w:sz w:val="19"/>
          <w:szCs w:val="19"/>
          <w:lang w:val="en-GB"/>
        </w:rPr>
        <w:t xml:space="preserve">correction </w:t>
      </w:r>
      <w:r w:rsidRPr="0046414D">
        <w:rPr>
          <w:rFonts w:ascii="Calibri" w:eastAsia="Calibri" w:hAnsi="Calibri" w:cs="Calibri"/>
          <w:bCs/>
          <w:color w:val="auto"/>
          <w:sz w:val="19"/>
          <w:szCs w:val="19"/>
          <w:lang w:val="en"/>
        </w:rPr>
        <w:t>or deletion, on the terms set out in art. 15-17 GDPR;</w:t>
      </w:r>
      <w:r w:rsidRPr="0046414D">
        <w:rPr>
          <w:rFonts w:ascii="Calibri" w:eastAsia="Calibri" w:hAnsi="Calibri" w:cs="Calibri"/>
          <w:bCs/>
          <w:color w:val="auto"/>
          <w:sz w:val="19"/>
          <w:szCs w:val="19"/>
          <w:lang w:val="en"/>
        </w:rPr>
        <w:br/>
        <w:t>- set restrictions on data processing, in cases specified in art. 18 GDPR;</w:t>
      </w:r>
      <w:r w:rsidRPr="0046414D">
        <w:rPr>
          <w:rFonts w:ascii="Calibri" w:eastAsia="Calibri" w:hAnsi="Calibri" w:cs="Calibri"/>
          <w:bCs/>
          <w:color w:val="auto"/>
          <w:sz w:val="19"/>
          <w:szCs w:val="19"/>
          <w:lang w:val="en"/>
        </w:rPr>
        <w:br/>
        <w:t>- data transfer, on the principles set out in art. 20 GDPR;</w:t>
      </w:r>
      <w:r w:rsidRPr="0046414D">
        <w:rPr>
          <w:rFonts w:ascii="Calibri" w:eastAsia="Calibri" w:hAnsi="Calibri" w:cs="Calibri"/>
          <w:bCs/>
          <w:color w:val="auto"/>
          <w:sz w:val="19"/>
          <w:szCs w:val="19"/>
          <w:lang w:val="en"/>
        </w:rPr>
        <w:br/>
        <w:t>- withdrawal of consent at any time without affecting the lawfulness of the processing that was carried out on the basis of consent before its withdrawal;</w:t>
      </w:r>
      <w:r w:rsidRPr="0046414D">
        <w:rPr>
          <w:rFonts w:ascii="Calibri" w:eastAsia="Calibri" w:hAnsi="Calibri" w:cs="Calibri"/>
          <w:bCs/>
          <w:color w:val="auto"/>
          <w:sz w:val="19"/>
          <w:szCs w:val="19"/>
          <w:lang w:val="en"/>
        </w:rPr>
        <w:br/>
        <w:t>- lodging a complaint to the President of the Office for Personal Data Protection.</w:t>
      </w:r>
      <w:r w:rsidRPr="0046414D">
        <w:rPr>
          <w:rFonts w:ascii="Calibri" w:eastAsia="Calibri" w:hAnsi="Calibri" w:cs="Calibri"/>
          <w:bCs/>
          <w:color w:val="auto"/>
          <w:sz w:val="19"/>
          <w:szCs w:val="19"/>
          <w:lang w:val="en"/>
        </w:rPr>
        <w:br/>
        <w:t>Providing personal data in the scope resulting from art. 22 (1) of the Act of 26 June 1974 - Labor Code, is mandatory, providing data in a broader scope is voluntary and requires consent to their processing. Refusal to provide personal data prevents the application from being considered.</w:t>
      </w:r>
      <w:r w:rsidRPr="0046414D">
        <w:rPr>
          <w:rFonts w:ascii="Calibri" w:eastAsia="Calibri" w:hAnsi="Calibri" w:cs="Calibri"/>
          <w:color w:val="auto"/>
          <w:sz w:val="19"/>
          <w:szCs w:val="19"/>
          <w:lang w:val="en-GB"/>
        </w:rPr>
        <w:t xml:space="preserve"> </w:t>
      </w:r>
    </w:p>
    <w:p w:rsidR="00091D29" w:rsidRPr="00091D29" w:rsidRDefault="00091D29" w:rsidP="0046414D">
      <w:pPr>
        <w:pStyle w:val="Bodytext40"/>
        <w:shd w:val="clear" w:color="auto" w:fill="auto"/>
        <w:spacing w:after="174" w:line="210" w:lineRule="exact"/>
        <w:rPr>
          <w:sz w:val="20"/>
          <w:szCs w:val="20"/>
          <w:lang w:val="en-GB"/>
        </w:rPr>
      </w:pPr>
    </w:p>
    <w:sectPr w:rsidR="00091D29" w:rsidRPr="00091D29" w:rsidSect="002D60E1">
      <w:footnotePr>
        <w:numFmt w:val="chicago"/>
        <w:numRestart w:val="eachPage"/>
      </w:footnotePr>
      <w:pgSz w:w="11900" w:h="16840"/>
      <w:pgMar w:top="1433" w:right="1384" w:bottom="1659" w:left="13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2F" w:rsidRDefault="0050332F">
      <w:r>
        <w:separator/>
      </w:r>
    </w:p>
  </w:endnote>
  <w:endnote w:type="continuationSeparator" w:id="0">
    <w:p w:rsidR="0050332F" w:rsidRDefault="005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2F" w:rsidRDefault="0050332F">
      <w:r>
        <w:separator/>
      </w:r>
    </w:p>
  </w:footnote>
  <w:footnote w:type="continuationSeparator" w:id="0">
    <w:p w:rsidR="0050332F" w:rsidRDefault="00503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5037"/>
    <w:multiLevelType w:val="multilevel"/>
    <w:tmpl w:val="054CB4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45C88"/>
    <w:multiLevelType w:val="multilevel"/>
    <w:tmpl w:val="4F167756"/>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833E1"/>
    <w:multiLevelType w:val="multilevel"/>
    <w:tmpl w:val="D7F222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108A1"/>
    <w:multiLevelType w:val="multilevel"/>
    <w:tmpl w:val="5B0A0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D5660"/>
    <w:multiLevelType w:val="multilevel"/>
    <w:tmpl w:val="DC0E7D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A04E92"/>
    <w:multiLevelType w:val="multilevel"/>
    <w:tmpl w:val="FD7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41BEB"/>
    <w:multiLevelType w:val="multilevel"/>
    <w:tmpl w:val="9508C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3D35CE"/>
    <w:multiLevelType w:val="multilevel"/>
    <w:tmpl w:val="FD7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963704"/>
    <w:multiLevelType w:val="multilevel"/>
    <w:tmpl w:val="C23AA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000007"/>
    <w:multiLevelType w:val="multilevel"/>
    <w:tmpl w:val="8E0E1D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562DF"/>
    <w:multiLevelType w:val="multilevel"/>
    <w:tmpl w:val="9C2CC7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31D43"/>
    <w:multiLevelType w:val="multilevel"/>
    <w:tmpl w:val="8F02B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1F5AA8"/>
    <w:multiLevelType w:val="multilevel"/>
    <w:tmpl w:val="41301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D34CF"/>
    <w:multiLevelType w:val="multilevel"/>
    <w:tmpl w:val="6CEAB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0"/>
  </w:num>
  <w:num w:numId="4">
    <w:abstractNumId w:val="11"/>
  </w:num>
  <w:num w:numId="5">
    <w:abstractNumId w:val="1"/>
  </w:num>
  <w:num w:numId="6">
    <w:abstractNumId w:val="8"/>
  </w:num>
  <w:num w:numId="7">
    <w:abstractNumId w:val="4"/>
  </w:num>
  <w:num w:numId="8">
    <w:abstractNumId w:val="2"/>
  </w:num>
  <w:num w:numId="9">
    <w:abstractNumId w:val="5"/>
  </w:num>
  <w:num w:numId="10">
    <w:abstractNumId w:val="13"/>
  </w:num>
  <w:num w:numId="11">
    <w:abstractNumId w:val="10"/>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A"/>
    <w:rsid w:val="000340AB"/>
    <w:rsid w:val="00046BBA"/>
    <w:rsid w:val="00056EAD"/>
    <w:rsid w:val="00077AC8"/>
    <w:rsid w:val="000850D5"/>
    <w:rsid w:val="00091D29"/>
    <w:rsid w:val="000C12B0"/>
    <w:rsid w:val="0010317B"/>
    <w:rsid w:val="001653F7"/>
    <w:rsid w:val="001773F7"/>
    <w:rsid w:val="00181A2A"/>
    <w:rsid w:val="00184E2E"/>
    <w:rsid w:val="00190EAC"/>
    <w:rsid w:val="00195346"/>
    <w:rsid w:val="001A576B"/>
    <w:rsid w:val="001F065C"/>
    <w:rsid w:val="001F2C2C"/>
    <w:rsid w:val="00206A7A"/>
    <w:rsid w:val="00285BC2"/>
    <w:rsid w:val="002C0402"/>
    <w:rsid w:val="002D3706"/>
    <w:rsid w:val="002D60E1"/>
    <w:rsid w:val="002E2B2D"/>
    <w:rsid w:val="002E5574"/>
    <w:rsid w:val="0030049D"/>
    <w:rsid w:val="00301428"/>
    <w:rsid w:val="0030657C"/>
    <w:rsid w:val="00310197"/>
    <w:rsid w:val="00321960"/>
    <w:rsid w:val="003453A8"/>
    <w:rsid w:val="00363D9B"/>
    <w:rsid w:val="00385273"/>
    <w:rsid w:val="003B2913"/>
    <w:rsid w:val="00420DC9"/>
    <w:rsid w:val="00450BD3"/>
    <w:rsid w:val="00451968"/>
    <w:rsid w:val="0046414D"/>
    <w:rsid w:val="0048025A"/>
    <w:rsid w:val="00486799"/>
    <w:rsid w:val="00486F2F"/>
    <w:rsid w:val="004E5FF4"/>
    <w:rsid w:val="0050332F"/>
    <w:rsid w:val="0050779B"/>
    <w:rsid w:val="005210A9"/>
    <w:rsid w:val="005624B2"/>
    <w:rsid w:val="0057452E"/>
    <w:rsid w:val="0057668A"/>
    <w:rsid w:val="005B07C5"/>
    <w:rsid w:val="005D4AA8"/>
    <w:rsid w:val="005E3612"/>
    <w:rsid w:val="005E535B"/>
    <w:rsid w:val="00611E9E"/>
    <w:rsid w:val="00627459"/>
    <w:rsid w:val="00685EC3"/>
    <w:rsid w:val="00695E7F"/>
    <w:rsid w:val="0072168F"/>
    <w:rsid w:val="007706BE"/>
    <w:rsid w:val="00773F12"/>
    <w:rsid w:val="007F0DB4"/>
    <w:rsid w:val="007F7E1C"/>
    <w:rsid w:val="00807231"/>
    <w:rsid w:val="008210AC"/>
    <w:rsid w:val="00824DD8"/>
    <w:rsid w:val="0083012E"/>
    <w:rsid w:val="00847970"/>
    <w:rsid w:val="00861094"/>
    <w:rsid w:val="00890BF8"/>
    <w:rsid w:val="00896DFD"/>
    <w:rsid w:val="008A3B3E"/>
    <w:rsid w:val="008C4DE2"/>
    <w:rsid w:val="008E146B"/>
    <w:rsid w:val="009412AA"/>
    <w:rsid w:val="00946BD8"/>
    <w:rsid w:val="0097428E"/>
    <w:rsid w:val="009A5765"/>
    <w:rsid w:val="009C42D7"/>
    <w:rsid w:val="009E104D"/>
    <w:rsid w:val="009F54C8"/>
    <w:rsid w:val="00A86055"/>
    <w:rsid w:val="00AC3D5B"/>
    <w:rsid w:val="00AC5E3E"/>
    <w:rsid w:val="00AD6D6C"/>
    <w:rsid w:val="00AF328A"/>
    <w:rsid w:val="00AF7C5B"/>
    <w:rsid w:val="00B1485A"/>
    <w:rsid w:val="00B21843"/>
    <w:rsid w:val="00B24CD3"/>
    <w:rsid w:val="00B50EAE"/>
    <w:rsid w:val="00B65DCC"/>
    <w:rsid w:val="00B672FC"/>
    <w:rsid w:val="00B77231"/>
    <w:rsid w:val="00BB371C"/>
    <w:rsid w:val="00BE53D4"/>
    <w:rsid w:val="00BE7E86"/>
    <w:rsid w:val="00C51B4E"/>
    <w:rsid w:val="00C5441C"/>
    <w:rsid w:val="00C61B54"/>
    <w:rsid w:val="00C83053"/>
    <w:rsid w:val="00CA2C63"/>
    <w:rsid w:val="00CA2DE7"/>
    <w:rsid w:val="00CE1974"/>
    <w:rsid w:val="00D12C56"/>
    <w:rsid w:val="00D21833"/>
    <w:rsid w:val="00D336D8"/>
    <w:rsid w:val="00D41910"/>
    <w:rsid w:val="00D705A9"/>
    <w:rsid w:val="00D70FF7"/>
    <w:rsid w:val="00D87B15"/>
    <w:rsid w:val="00DB2C70"/>
    <w:rsid w:val="00DB5B9E"/>
    <w:rsid w:val="00DD7366"/>
    <w:rsid w:val="00DE7E6A"/>
    <w:rsid w:val="00DF3B6E"/>
    <w:rsid w:val="00E231D5"/>
    <w:rsid w:val="00E248F0"/>
    <w:rsid w:val="00E25AA9"/>
    <w:rsid w:val="00E31F8B"/>
    <w:rsid w:val="00E6324B"/>
    <w:rsid w:val="00E86C99"/>
    <w:rsid w:val="00E945AB"/>
    <w:rsid w:val="00E953DC"/>
    <w:rsid w:val="00EA1991"/>
    <w:rsid w:val="00EC23AA"/>
    <w:rsid w:val="00ED5E86"/>
    <w:rsid w:val="00EF2D5C"/>
    <w:rsid w:val="00EF2DF7"/>
    <w:rsid w:val="00F025DC"/>
    <w:rsid w:val="00F1395A"/>
    <w:rsid w:val="00F1636A"/>
    <w:rsid w:val="00F60F1D"/>
    <w:rsid w:val="00F66BED"/>
    <w:rsid w:val="00F84581"/>
    <w:rsid w:val="00FA0ED8"/>
    <w:rsid w:val="00FA2A62"/>
    <w:rsid w:val="00FD3E59"/>
    <w:rsid w:val="00FE1586"/>
    <w:rsid w:val="00FF5E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9D94D-DDBB-4A13-B6AE-FB5B1D85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D60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D60E1"/>
    <w:rPr>
      <w:color w:val="0066CC"/>
      <w:u w:val="single"/>
    </w:rPr>
  </w:style>
  <w:style w:type="character" w:customStyle="1" w:styleId="Footnote">
    <w:name w:val="Footnote_"/>
    <w:basedOn w:val="Domylnaczcionkaakapitu"/>
    <w:link w:val="Footnote0"/>
    <w:rsid w:val="002D60E1"/>
    <w:rPr>
      <w:rFonts w:ascii="Calibri" w:eastAsia="Calibri" w:hAnsi="Calibri" w:cs="Calibri"/>
      <w:b w:val="0"/>
      <w:bCs w:val="0"/>
      <w:i w:val="0"/>
      <w:iCs w:val="0"/>
      <w:smallCaps w:val="0"/>
      <w:strike w:val="0"/>
      <w:sz w:val="19"/>
      <w:szCs w:val="19"/>
      <w:u w:val="none"/>
    </w:rPr>
  </w:style>
  <w:style w:type="character" w:customStyle="1" w:styleId="Footnote1">
    <w:name w:val="Footnote"/>
    <w:basedOn w:val="Footnote"/>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2D60E1"/>
    <w:rPr>
      <w:rFonts w:ascii="Calibri" w:eastAsia="Calibri" w:hAnsi="Calibri" w:cs="Calibri"/>
      <w:b/>
      <w:bCs/>
      <w:i w:val="0"/>
      <w:iCs w:val="0"/>
      <w:smallCaps w:val="0"/>
      <w:strike w:val="0"/>
      <w:sz w:val="21"/>
      <w:szCs w:val="21"/>
      <w:u w:val="none"/>
    </w:rPr>
  </w:style>
  <w:style w:type="character" w:customStyle="1" w:styleId="Headerorfooter">
    <w:name w:val="Header or footer_"/>
    <w:basedOn w:val="Domylnaczcionkaakapitu"/>
    <w:link w:val="Headerorfooter0"/>
    <w:rsid w:val="002D60E1"/>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2D60E1"/>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sid w:val="002D60E1"/>
    <w:rPr>
      <w:rFonts w:ascii="Calibri" w:eastAsia="Calibri" w:hAnsi="Calibri" w:cs="Calibri"/>
      <w:b w:val="0"/>
      <w:bCs w:val="0"/>
      <w:i w:val="0"/>
      <w:iCs w:val="0"/>
      <w:smallCaps w:val="0"/>
      <w:strike w:val="0"/>
      <w:sz w:val="20"/>
      <w:szCs w:val="20"/>
      <w:u w:val="none"/>
    </w:rPr>
  </w:style>
  <w:style w:type="character" w:customStyle="1" w:styleId="Bodytext4">
    <w:name w:val="Body text (4)_"/>
    <w:basedOn w:val="Domylnaczcionkaakapitu"/>
    <w:link w:val="Bodytext40"/>
    <w:rsid w:val="002D60E1"/>
    <w:rPr>
      <w:rFonts w:ascii="Calibri" w:eastAsia="Calibri" w:hAnsi="Calibri" w:cs="Calibri"/>
      <w:b w:val="0"/>
      <w:bCs w:val="0"/>
      <w:i/>
      <w:iCs/>
      <w:smallCaps w:val="0"/>
      <w:strike w:val="0"/>
      <w:sz w:val="21"/>
      <w:szCs w:val="21"/>
      <w:u w:val="none"/>
    </w:rPr>
  </w:style>
  <w:style w:type="character" w:customStyle="1" w:styleId="Bodytext2105ptBold">
    <w:name w:val="Body text (2) + 10;5 pt;Bold"/>
    <w:basedOn w:val="Bodytext2"/>
    <w:rsid w:val="002D60E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sid w:val="002D60E1"/>
    <w:rPr>
      <w:rFonts w:ascii="Calibri" w:eastAsia="Calibri" w:hAnsi="Calibri" w:cs="Calibri"/>
      <w:b w:val="0"/>
      <w:bCs w:val="0"/>
      <w:i w:val="0"/>
      <w:iCs w:val="0"/>
      <w:smallCaps w:val="0"/>
      <w:strike w:val="0"/>
      <w:sz w:val="19"/>
      <w:szCs w:val="19"/>
      <w:u w:val="none"/>
    </w:rPr>
  </w:style>
  <w:style w:type="character" w:customStyle="1" w:styleId="Bodytext5Bold">
    <w:name w:val="Body text (5) + Bold"/>
    <w:basedOn w:val="Bodytext5"/>
    <w:rsid w:val="002D60E1"/>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51">
    <w:name w:val="Body text (5)"/>
    <w:basedOn w:val="Bodytext5"/>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rsid w:val="002D60E1"/>
    <w:pPr>
      <w:shd w:val="clear" w:color="auto" w:fill="FFFFFF"/>
      <w:spacing w:line="240" w:lineRule="exact"/>
    </w:pPr>
    <w:rPr>
      <w:rFonts w:ascii="Calibri" w:eastAsia="Calibri" w:hAnsi="Calibri" w:cs="Calibri"/>
      <w:sz w:val="19"/>
      <w:szCs w:val="19"/>
    </w:rPr>
  </w:style>
  <w:style w:type="paragraph" w:customStyle="1" w:styleId="Bodytext30">
    <w:name w:val="Body text (3)"/>
    <w:basedOn w:val="Normalny"/>
    <w:link w:val="Bodytext3"/>
    <w:rsid w:val="002D60E1"/>
    <w:pPr>
      <w:shd w:val="clear" w:color="auto" w:fill="FFFFFF"/>
      <w:spacing w:after="720" w:line="0" w:lineRule="atLeast"/>
      <w:jc w:val="center"/>
    </w:pPr>
    <w:rPr>
      <w:rFonts w:ascii="Calibri" w:eastAsia="Calibri" w:hAnsi="Calibri" w:cs="Calibri"/>
      <w:b/>
      <w:bCs/>
      <w:sz w:val="21"/>
      <w:szCs w:val="21"/>
    </w:rPr>
  </w:style>
  <w:style w:type="paragraph" w:customStyle="1" w:styleId="Headerorfooter0">
    <w:name w:val="Header or footer"/>
    <w:basedOn w:val="Normalny"/>
    <w:link w:val="Headerorfooter"/>
    <w:rsid w:val="002D60E1"/>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ny"/>
    <w:link w:val="Bodytext2"/>
    <w:rsid w:val="002D60E1"/>
    <w:pPr>
      <w:shd w:val="clear" w:color="auto" w:fill="FFFFFF"/>
      <w:spacing w:before="240" w:after="120" w:line="288" w:lineRule="exact"/>
      <w:ind w:hanging="320"/>
      <w:jc w:val="both"/>
    </w:pPr>
    <w:rPr>
      <w:rFonts w:ascii="Calibri" w:eastAsia="Calibri" w:hAnsi="Calibri" w:cs="Calibri"/>
      <w:sz w:val="20"/>
      <w:szCs w:val="20"/>
    </w:rPr>
  </w:style>
  <w:style w:type="paragraph" w:customStyle="1" w:styleId="Bodytext40">
    <w:name w:val="Body text (4)"/>
    <w:basedOn w:val="Normalny"/>
    <w:link w:val="Bodytext4"/>
    <w:rsid w:val="002D60E1"/>
    <w:pPr>
      <w:shd w:val="clear" w:color="auto" w:fill="FFFFFF"/>
      <w:spacing w:after="240" w:line="0" w:lineRule="atLeast"/>
      <w:jc w:val="right"/>
    </w:pPr>
    <w:rPr>
      <w:rFonts w:ascii="Calibri" w:eastAsia="Calibri" w:hAnsi="Calibri" w:cs="Calibri"/>
      <w:i/>
      <w:iCs/>
      <w:sz w:val="21"/>
      <w:szCs w:val="21"/>
    </w:rPr>
  </w:style>
  <w:style w:type="paragraph" w:customStyle="1" w:styleId="Bodytext50">
    <w:name w:val="Body text (5)"/>
    <w:basedOn w:val="Normalny"/>
    <w:link w:val="Bodytext5"/>
    <w:rsid w:val="002D60E1"/>
    <w:pPr>
      <w:shd w:val="clear" w:color="auto" w:fill="FFFFFF"/>
      <w:spacing w:before="120" w:line="240" w:lineRule="exact"/>
      <w:ind w:hanging="320"/>
      <w:jc w:val="both"/>
    </w:pPr>
    <w:rPr>
      <w:rFonts w:ascii="Calibri" w:eastAsia="Calibri" w:hAnsi="Calibri" w:cs="Calibri"/>
      <w:sz w:val="19"/>
      <w:szCs w:val="19"/>
    </w:rPr>
  </w:style>
  <w:style w:type="paragraph" w:styleId="Akapitzlist">
    <w:name w:val="List Paragraph"/>
    <w:basedOn w:val="Normalny"/>
    <w:uiPriority w:val="34"/>
    <w:qFormat/>
    <w:rsid w:val="000C12B0"/>
    <w:pPr>
      <w:ind w:left="720"/>
      <w:contextualSpacing/>
    </w:pPr>
  </w:style>
  <w:style w:type="paragraph" w:styleId="Tekstdymka">
    <w:name w:val="Balloon Text"/>
    <w:basedOn w:val="Normalny"/>
    <w:link w:val="TekstdymkaZnak"/>
    <w:uiPriority w:val="99"/>
    <w:semiHidden/>
    <w:unhideWhenUsed/>
    <w:rsid w:val="005624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4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gcz.poznan.p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d-ipan.ibch.poznan.p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C93C-1EA3-48D8-B9CD-629BABD4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1871</Words>
  <Characters>11226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Lubczyński</dc:creator>
  <cp:lastModifiedBy>Julia Błaszczyńska</cp:lastModifiedBy>
  <cp:revision>3</cp:revision>
  <cp:lastPrinted>2019-08-20T11:32:00Z</cp:lastPrinted>
  <dcterms:created xsi:type="dcterms:W3CDTF">2020-05-07T12:38:00Z</dcterms:created>
  <dcterms:modified xsi:type="dcterms:W3CDTF">2020-06-02T13:14:00Z</dcterms:modified>
</cp:coreProperties>
</file>